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14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565B5">
        <w:rPr>
          <w:noProof/>
          <w:lang w:val="en-CA" w:eastAsia="en-CA"/>
        </w:rPr>
        <w:drawing>
          <wp:inline distT="0" distB="0" distL="0" distR="0" wp14:anchorId="1EB9D577" wp14:editId="5A3EF4F2">
            <wp:extent cx="1127760" cy="996789"/>
            <wp:effectExtent l="0" t="0" r="0" b="0"/>
            <wp:docPr id="1" name="Picture 1" descr="Image result for kings transit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ngs transit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73" cy="99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14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076">
        <w:rPr>
          <w:rFonts w:ascii="Arial" w:hAnsi="Arial" w:cs="Arial"/>
          <w:b/>
          <w:bCs/>
          <w:color w:val="000000"/>
          <w:sz w:val="24"/>
          <w:szCs w:val="24"/>
        </w:rPr>
        <w:t>KINGS TRANSIT AUTHORITY</w:t>
      </w:r>
    </w:p>
    <w:p w:rsidR="00715414" w:rsidRPr="007A5076" w:rsidRDefault="00C418EF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REGULAR</w:t>
      </w:r>
      <w:r w:rsidR="00715414" w:rsidRPr="007A5076">
        <w:rPr>
          <w:rFonts w:ascii="Arial" w:hAnsi="Arial" w:cs="Arial"/>
          <w:b/>
          <w:bCs/>
          <w:color w:val="000000"/>
          <w:sz w:val="24"/>
          <w:szCs w:val="24"/>
        </w:rPr>
        <w:t xml:space="preserve"> BOARD MEETING</w:t>
      </w:r>
      <w:r w:rsidR="000166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15414" w:rsidRPr="007A5076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0166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15414" w:rsidRPr="007A5076">
        <w:rPr>
          <w:rFonts w:ascii="Arial" w:hAnsi="Arial" w:cs="Arial"/>
          <w:b/>
          <w:bCs/>
          <w:color w:val="000000"/>
          <w:sz w:val="24"/>
          <w:szCs w:val="24"/>
        </w:rPr>
        <w:t>MINUTES</w:t>
      </w:r>
    </w:p>
    <w:p w:rsidR="00715414" w:rsidRPr="007A5076" w:rsidRDefault="00690217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June 23, 2021</w:t>
      </w:r>
    </w:p>
    <w:p w:rsidR="00915262" w:rsidRDefault="00915262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15414" w:rsidRPr="00B16B8D" w:rsidRDefault="00D12B87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B16B8D">
        <w:rPr>
          <w:rFonts w:ascii="Arial" w:hAnsi="Arial" w:cs="Arial"/>
          <w:color w:val="000000"/>
        </w:rPr>
        <w:t>A</w:t>
      </w:r>
      <w:r w:rsidR="00715414" w:rsidRPr="00B16B8D">
        <w:rPr>
          <w:rFonts w:ascii="Arial" w:hAnsi="Arial" w:cs="Arial"/>
          <w:color w:val="000000"/>
        </w:rPr>
        <w:t xml:space="preserve"> </w:t>
      </w:r>
      <w:r w:rsidR="0097531C">
        <w:rPr>
          <w:rFonts w:ascii="Arial" w:hAnsi="Arial" w:cs="Arial"/>
          <w:color w:val="000000"/>
        </w:rPr>
        <w:t>R</w:t>
      </w:r>
      <w:r w:rsidR="009B2C8F" w:rsidRPr="00B16B8D">
        <w:rPr>
          <w:rFonts w:ascii="Arial" w:hAnsi="Arial" w:cs="Arial"/>
          <w:color w:val="000000"/>
        </w:rPr>
        <w:t>egular</w:t>
      </w:r>
      <w:r w:rsidR="00715414" w:rsidRPr="00B16B8D">
        <w:rPr>
          <w:rFonts w:ascii="Arial" w:hAnsi="Arial" w:cs="Arial"/>
          <w:color w:val="000000"/>
        </w:rPr>
        <w:t xml:space="preserve"> </w:t>
      </w:r>
      <w:r w:rsidR="0097531C">
        <w:rPr>
          <w:rFonts w:ascii="Arial" w:hAnsi="Arial" w:cs="Arial"/>
          <w:color w:val="000000"/>
        </w:rPr>
        <w:t>M</w:t>
      </w:r>
      <w:r w:rsidR="00715414" w:rsidRPr="00B16B8D">
        <w:rPr>
          <w:rFonts w:ascii="Arial" w:hAnsi="Arial" w:cs="Arial"/>
          <w:color w:val="000000"/>
        </w:rPr>
        <w:t xml:space="preserve">eeting of </w:t>
      </w:r>
      <w:r w:rsidR="00905767" w:rsidRPr="00B16B8D">
        <w:rPr>
          <w:rFonts w:ascii="Arial" w:hAnsi="Arial" w:cs="Arial"/>
          <w:color w:val="000000"/>
        </w:rPr>
        <w:t xml:space="preserve">the </w:t>
      </w:r>
      <w:r w:rsidR="00715414" w:rsidRPr="00B16B8D">
        <w:rPr>
          <w:rFonts w:ascii="Arial" w:hAnsi="Arial" w:cs="Arial"/>
          <w:color w:val="000000"/>
        </w:rPr>
        <w:t xml:space="preserve">Kings Transit Authority </w:t>
      </w:r>
      <w:r w:rsidR="0097531C">
        <w:rPr>
          <w:rFonts w:ascii="Arial" w:hAnsi="Arial" w:cs="Arial"/>
          <w:color w:val="000000"/>
        </w:rPr>
        <w:t xml:space="preserve">Board of Directors </w:t>
      </w:r>
      <w:r w:rsidR="00715414" w:rsidRPr="00B16B8D">
        <w:rPr>
          <w:rFonts w:ascii="Arial" w:hAnsi="Arial" w:cs="Arial"/>
          <w:color w:val="000000"/>
        </w:rPr>
        <w:t xml:space="preserve">was held on the above date </w:t>
      </w:r>
    </w:p>
    <w:p w:rsidR="00715414" w:rsidRPr="00B16B8D" w:rsidRDefault="00E36486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 Zoom at</w:t>
      </w:r>
      <w:r w:rsidR="00FB4537">
        <w:rPr>
          <w:rFonts w:ascii="Arial" w:hAnsi="Arial" w:cs="Arial"/>
          <w:color w:val="000000"/>
        </w:rPr>
        <w:t xml:space="preserve"> 5:00pm </w:t>
      </w:r>
    </w:p>
    <w:p w:rsidR="009E2E56" w:rsidRPr="00B16B8D" w:rsidRDefault="009E2E56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Style w:val="TableGrid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7"/>
      </w:tblGrid>
      <w:tr w:rsidR="00715414" w:rsidRPr="00B16B8D" w:rsidTr="00206565">
        <w:trPr>
          <w:trHeight w:val="624"/>
        </w:trPr>
        <w:tc>
          <w:tcPr>
            <w:tcW w:w="2880" w:type="dxa"/>
          </w:tcPr>
          <w:p w:rsidR="00715414" w:rsidRPr="00B16B8D" w:rsidRDefault="00D12B87" w:rsidP="00EF08F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B16B8D">
              <w:rPr>
                <w:rFonts w:ascii="Arial" w:hAnsi="Arial"/>
              </w:rPr>
              <w:t>Welcome</w:t>
            </w:r>
            <w:r w:rsidR="0097531C">
              <w:rPr>
                <w:rFonts w:ascii="Arial" w:hAnsi="Arial"/>
              </w:rPr>
              <w:t xml:space="preserve"> </w:t>
            </w:r>
          </w:p>
        </w:tc>
        <w:tc>
          <w:tcPr>
            <w:tcW w:w="6487" w:type="dxa"/>
          </w:tcPr>
          <w:p w:rsidR="00715414" w:rsidRPr="00690217" w:rsidRDefault="000F4CA7" w:rsidP="000D00F9">
            <w:pPr>
              <w:rPr>
                <w:rFonts w:ascii="Arial" w:hAnsi="Arial"/>
                <w:u w:val="single"/>
              </w:rPr>
            </w:pPr>
            <w:r w:rsidRPr="00690217">
              <w:rPr>
                <w:rFonts w:ascii="Arial" w:hAnsi="Arial"/>
                <w:u w:val="single"/>
              </w:rPr>
              <w:t>Attendance:</w:t>
            </w:r>
          </w:p>
          <w:p w:rsidR="00804975" w:rsidRPr="00B16B8D" w:rsidRDefault="00804975" w:rsidP="000D00F9">
            <w:pPr>
              <w:rPr>
                <w:rFonts w:ascii="Arial" w:hAnsi="Arial"/>
              </w:rPr>
            </w:pPr>
          </w:p>
          <w:p w:rsidR="000F4CA7" w:rsidRPr="00B16B8D" w:rsidRDefault="00154A91" w:rsidP="000D00F9">
            <w:pPr>
              <w:rPr>
                <w:rFonts w:ascii="Arial" w:hAnsi="Arial"/>
                <w:u w:val="single"/>
              </w:rPr>
            </w:pPr>
            <w:r w:rsidRPr="00B16B8D">
              <w:rPr>
                <w:rFonts w:ascii="Arial" w:hAnsi="Arial"/>
                <w:u w:val="single"/>
              </w:rPr>
              <w:t>Board Members</w:t>
            </w:r>
          </w:p>
          <w:p w:rsidR="00B82723" w:rsidRPr="00B82723" w:rsidRDefault="00B82723" w:rsidP="00F95695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Councillor MacKay, Town of Wolfville; Board Chair </w:t>
            </w:r>
          </w:p>
          <w:p w:rsidR="00F95695" w:rsidRDefault="00EF08F9" w:rsidP="00F956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Councillor Winsor </w:t>
            </w:r>
            <w:r w:rsidR="00F95695" w:rsidRPr="00B16B8D">
              <w:rPr>
                <w:rFonts w:ascii="Arial" w:hAnsi="Arial"/>
              </w:rPr>
              <w:t>, Municipality of the County of Kings</w:t>
            </w:r>
            <w:r w:rsidR="00F95695">
              <w:rPr>
                <w:rFonts w:ascii="Arial" w:hAnsi="Arial"/>
              </w:rPr>
              <w:t xml:space="preserve"> </w:t>
            </w:r>
          </w:p>
          <w:p w:rsidR="00B82723" w:rsidRDefault="00B82723" w:rsidP="00F956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Councillor Misner, Municipality of the County of Kings</w:t>
            </w:r>
          </w:p>
          <w:p w:rsidR="00B82723" w:rsidRDefault="00B82723" w:rsidP="00F956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Councillor Huntley, Town of Kentville  </w:t>
            </w:r>
          </w:p>
          <w:p w:rsidR="00574027" w:rsidRDefault="00574027" w:rsidP="00F956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Councillor Goddard, Town of Berwick </w:t>
            </w:r>
          </w:p>
          <w:p w:rsidR="00804975" w:rsidRDefault="00804975" w:rsidP="00F95695">
            <w:pPr>
              <w:rPr>
                <w:rFonts w:ascii="Arial" w:hAnsi="Arial"/>
              </w:rPr>
            </w:pPr>
          </w:p>
          <w:p w:rsidR="00804975" w:rsidRPr="00690217" w:rsidRDefault="00804975" w:rsidP="00F95695">
            <w:pPr>
              <w:rPr>
                <w:rFonts w:ascii="Arial" w:hAnsi="Arial"/>
                <w:u w:val="single"/>
              </w:rPr>
            </w:pPr>
            <w:r w:rsidRPr="00690217">
              <w:rPr>
                <w:rFonts w:ascii="Arial" w:hAnsi="Arial"/>
                <w:u w:val="single"/>
              </w:rPr>
              <w:t xml:space="preserve">Regrets: </w:t>
            </w:r>
          </w:p>
          <w:p w:rsidR="00804975" w:rsidRDefault="00804975" w:rsidP="00804975">
            <w:pPr>
              <w:rPr>
                <w:rFonts w:ascii="Arial" w:hAnsi="Arial"/>
              </w:rPr>
            </w:pPr>
            <w:r w:rsidRPr="00B16B8D">
              <w:rPr>
                <w:rFonts w:ascii="Arial" w:hAnsi="Arial"/>
              </w:rPr>
              <w:t>Councillor</w:t>
            </w:r>
            <w:r>
              <w:rPr>
                <w:rFonts w:ascii="Arial" w:hAnsi="Arial"/>
              </w:rPr>
              <w:t xml:space="preserve"> Harding, Municipality of the County of Kings</w:t>
            </w:r>
          </w:p>
          <w:p w:rsidR="00804975" w:rsidRDefault="00804975" w:rsidP="00F95695">
            <w:pPr>
              <w:rPr>
                <w:rFonts w:ascii="Arial" w:hAnsi="Arial"/>
              </w:rPr>
            </w:pPr>
          </w:p>
          <w:p w:rsidR="00E416EA" w:rsidRDefault="00E416EA" w:rsidP="00E416EA">
            <w:pPr>
              <w:rPr>
                <w:rFonts w:ascii="Arial" w:hAnsi="Arial"/>
              </w:rPr>
            </w:pPr>
            <w:r w:rsidRPr="00B16B8D">
              <w:rPr>
                <w:rFonts w:ascii="Arial" w:hAnsi="Arial"/>
                <w:u w:val="single"/>
              </w:rPr>
              <w:t>Service Partners</w:t>
            </w:r>
            <w:r w:rsidRPr="00B16B8D">
              <w:rPr>
                <w:rFonts w:ascii="Arial" w:hAnsi="Arial"/>
              </w:rPr>
              <w:br/>
              <w:t>Councillor LeBlanc, Municipality of the County of Annapolis</w:t>
            </w:r>
          </w:p>
          <w:p w:rsidR="00984E44" w:rsidRDefault="00574027" w:rsidP="00E416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Warden</w:t>
            </w:r>
            <w:r w:rsidR="00984E44">
              <w:rPr>
                <w:rFonts w:ascii="Arial" w:hAnsi="Arial"/>
              </w:rPr>
              <w:t xml:space="preserve"> Gregory, Municipality of the District of Digby</w:t>
            </w:r>
            <w:r w:rsidR="00FB4537">
              <w:rPr>
                <w:rFonts w:ascii="Arial" w:hAnsi="Arial"/>
              </w:rPr>
              <w:t xml:space="preserve"> </w:t>
            </w:r>
          </w:p>
          <w:p w:rsidR="00643C18" w:rsidRDefault="00643C18" w:rsidP="000D00F9">
            <w:pPr>
              <w:rPr>
                <w:rFonts w:ascii="Arial" w:hAnsi="Arial"/>
                <w:u w:val="single"/>
              </w:rPr>
            </w:pPr>
          </w:p>
          <w:p w:rsidR="00630C47" w:rsidRPr="00B16B8D" w:rsidRDefault="00630C47" w:rsidP="000D00F9">
            <w:pPr>
              <w:rPr>
                <w:rFonts w:ascii="Arial" w:hAnsi="Arial"/>
                <w:u w:val="single"/>
              </w:rPr>
            </w:pPr>
            <w:r w:rsidRPr="00B16B8D">
              <w:rPr>
                <w:rFonts w:ascii="Arial" w:hAnsi="Arial"/>
                <w:u w:val="single"/>
              </w:rPr>
              <w:t>KTA Staff</w:t>
            </w:r>
          </w:p>
          <w:p w:rsidR="002B4D93" w:rsidRDefault="00804975" w:rsidP="000D0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Pat Meagher, General Manager </w:t>
            </w:r>
          </w:p>
          <w:p w:rsidR="006437F8" w:rsidRPr="00B16B8D" w:rsidRDefault="00F456BD" w:rsidP="000D0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Reanne Wadsworth, Administrator </w:t>
            </w:r>
            <w:bookmarkStart w:id="0" w:name="_GoBack"/>
            <w:bookmarkEnd w:id="0"/>
          </w:p>
          <w:p w:rsidR="00643C18" w:rsidRDefault="00804975" w:rsidP="000D0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April Ernest, Accounting Clerk </w:t>
            </w:r>
          </w:p>
          <w:p w:rsidR="00804975" w:rsidRPr="00804975" w:rsidRDefault="00804975" w:rsidP="000D00F9">
            <w:pPr>
              <w:rPr>
                <w:rFonts w:ascii="Arial" w:hAnsi="Arial"/>
              </w:rPr>
            </w:pPr>
          </w:p>
          <w:p w:rsidR="00785655" w:rsidRDefault="00F456BD" w:rsidP="0006046A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CAO Liaison</w:t>
            </w:r>
          </w:p>
          <w:p w:rsidR="006437F8" w:rsidRDefault="006437F8" w:rsidP="00060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Erin Beaudin, CAO, Town of Wolfville</w:t>
            </w:r>
            <w:r w:rsidR="00FB4537">
              <w:rPr>
                <w:rFonts w:ascii="Arial" w:hAnsi="Arial"/>
              </w:rPr>
              <w:t xml:space="preserve"> </w:t>
            </w:r>
          </w:p>
          <w:p w:rsidR="00E36486" w:rsidRDefault="00E36486" w:rsidP="0006046A">
            <w:pPr>
              <w:rPr>
                <w:rFonts w:ascii="Arial" w:hAnsi="Arial"/>
              </w:rPr>
            </w:pPr>
          </w:p>
          <w:p w:rsidR="00E36486" w:rsidRPr="00E36486" w:rsidRDefault="00E36486" w:rsidP="0006046A">
            <w:pPr>
              <w:rPr>
                <w:rFonts w:ascii="Arial" w:hAnsi="Arial"/>
                <w:u w:val="single"/>
              </w:rPr>
            </w:pPr>
            <w:r w:rsidRPr="00E36486">
              <w:rPr>
                <w:rFonts w:ascii="Arial" w:hAnsi="Arial"/>
                <w:u w:val="single"/>
              </w:rPr>
              <w:t>Guest Attendees</w:t>
            </w:r>
          </w:p>
          <w:p w:rsidR="00E36486" w:rsidRDefault="00804975" w:rsidP="008049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Josephine Wieczorek, BDO Canada </w:t>
            </w:r>
          </w:p>
          <w:p w:rsidR="00804975" w:rsidRDefault="00804975" w:rsidP="008049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Emily McCurdy, BDO Canada </w:t>
            </w:r>
          </w:p>
          <w:p w:rsidR="00804975" w:rsidRPr="00B16B8D" w:rsidRDefault="00804975" w:rsidP="00804975">
            <w:pPr>
              <w:rPr>
                <w:rFonts w:ascii="Arial" w:hAnsi="Arial"/>
              </w:rPr>
            </w:pPr>
          </w:p>
        </w:tc>
      </w:tr>
      <w:tr w:rsidR="00715414" w:rsidRPr="00B16B8D" w:rsidTr="00206565">
        <w:trPr>
          <w:trHeight w:val="624"/>
        </w:trPr>
        <w:tc>
          <w:tcPr>
            <w:tcW w:w="2880" w:type="dxa"/>
          </w:tcPr>
          <w:p w:rsidR="001D1F99" w:rsidRPr="00B16B8D" w:rsidRDefault="00715414" w:rsidP="001D1F9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B16B8D">
              <w:rPr>
                <w:rFonts w:ascii="Arial" w:hAnsi="Arial"/>
              </w:rPr>
              <w:t>Approval of Agenda</w:t>
            </w:r>
          </w:p>
        </w:tc>
        <w:tc>
          <w:tcPr>
            <w:tcW w:w="6487" w:type="dxa"/>
          </w:tcPr>
          <w:p w:rsidR="00741B8B" w:rsidRPr="008C6C5F" w:rsidRDefault="00741B8B" w:rsidP="000D00F9">
            <w:pPr>
              <w:rPr>
                <w:rFonts w:ascii="Arial" w:hAnsi="Arial"/>
              </w:rPr>
            </w:pPr>
            <w:r w:rsidRPr="008C6C5F">
              <w:rPr>
                <w:rFonts w:ascii="Arial" w:hAnsi="Arial"/>
                <w:b/>
              </w:rPr>
              <w:t>Motion:</w:t>
            </w:r>
            <w:r w:rsidRPr="008C6C5F">
              <w:rPr>
                <w:rFonts w:ascii="Arial" w:hAnsi="Arial"/>
              </w:rPr>
              <w:t xml:space="preserve"> </w:t>
            </w:r>
            <w:r w:rsidR="00F51CAA">
              <w:rPr>
                <w:rFonts w:ascii="Arial" w:hAnsi="Arial"/>
              </w:rPr>
              <w:t xml:space="preserve">To approve the </w:t>
            </w:r>
            <w:r w:rsidR="00804975">
              <w:rPr>
                <w:rFonts w:ascii="Arial" w:hAnsi="Arial"/>
              </w:rPr>
              <w:t>June 23, 3021</w:t>
            </w:r>
            <w:r w:rsidR="00E36486">
              <w:rPr>
                <w:rFonts w:ascii="Arial" w:hAnsi="Arial"/>
              </w:rPr>
              <w:t xml:space="preserve"> agenda, </w:t>
            </w:r>
            <w:r w:rsidR="00804975">
              <w:rPr>
                <w:rFonts w:ascii="Arial" w:hAnsi="Arial"/>
              </w:rPr>
              <w:t>as amen</w:t>
            </w:r>
            <w:r w:rsidR="00F86EFB">
              <w:rPr>
                <w:rFonts w:ascii="Arial" w:hAnsi="Arial"/>
              </w:rPr>
              <w:t xml:space="preserve">ded for additional agenda item prior to item 4. </w:t>
            </w:r>
          </w:p>
          <w:p w:rsidR="0006046A" w:rsidRDefault="0006046A" w:rsidP="000D00F9">
            <w:pPr>
              <w:rPr>
                <w:rFonts w:ascii="Arial" w:hAnsi="Arial"/>
              </w:rPr>
            </w:pPr>
          </w:p>
          <w:p w:rsidR="007A5076" w:rsidRPr="00274069" w:rsidRDefault="00274069" w:rsidP="006D0C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Moved by</w:t>
            </w:r>
            <w:r w:rsidR="00937126">
              <w:rPr>
                <w:rFonts w:ascii="Arial" w:hAnsi="Arial"/>
              </w:rPr>
              <w:t xml:space="preserve"> </w:t>
            </w:r>
            <w:r w:rsidR="00A81F9E" w:rsidRPr="00B16B8D">
              <w:rPr>
                <w:rFonts w:ascii="Arial" w:hAnsi="Arial"/>
              </w:rPr>
              <w:t xml:space="preserve">Councillor </w:t>
            </w:r>
            <w:r w:rsidR="007F1402">
              <w:rPr>
                <w:rFonts w:ascii="Arial" w:hAnsi="Arial"/>
              </w:rPr>
              <w:t>Windsor</w:t>
            </w:r>
            <w:r>
              <w:rPr>
                <w:rFonts w:ascii="Arial" w:hAnsi="Arial"/>
              </w:rPr>
              <w:t>, seconded by</w:t>
            </w:r>
            <w:r w:rsidR="00A81F9E">
              <w:rPr>
                <w:rFonts w:ascii="Arial" w:hAnsi="Arial"/>
              </w:rPr>
              <w:t xml:space="preserve"> </w:t>
            </w:r>
            <w:r w:rsidR="00A81F9E" w:rsidRPr="00B16B8D">
              <w:rPr>
                <w:rFonts w:ascii="Arial" w:hAnsi="Arial"/>
              </w:rPr>
              <w:t xml:space="preserve">Councillor </w:t>
            </w:r>
            <w:r w:rsidR="00804975">
              <w:rPr>
                <w:rFonts w:ascii="Arial" w:hAnsi="Arial"/>
              </w:rPr>
              <w:t>Goddard</w:t>
            </w:r>
            <w:r w:rsidR="00F42074">
              <w:rPr>
                <w:rFonts w:ascii="Arial" w:hAnsi="Arial"/>
              </w:rPr>
              <w:t xml:space="preserve">. Motion carried. </w:t>
            </w:r>
          </w:p>
          <w:p w:rsidR="00984E44" w:rsidRPr="008C6C5F" w:rsidRDefault="00984E44" w:rsidP="006D0C3F">
            <w:pPr>
              <w:rPr>
                <w:rFonts w:ascii="Arial" w:hAnsi="Arial"/>
              </w:rPr>
            </w:pPr>
          </w:p>
        </w:tc>
      </w:tr>
      <w:tr w:rsidR="001D3499" w:rsidRPr="00B16B8D" w:rsidTr="00206565">
        <w:trPr>
          <w:trHeight w:val="624"/>
        </w:trPr>
        <w:tc>
          <w:tcPr>
            <w:tcW w:w="2880" w:type="dxa"/>
          </w:tcPr>
          <w:p w:rsidR="001D3499" w:rsidRPr="00B16B8D" w:rsidRDefault="00256E31" w:rsidP="0080497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Approval of </w:t>
            </w:r>
            <w:r w:rsidR="00804975">
              <w:rPr>
                <w:rFonts w:ascii="Arial" w:hAnsi="Arial"/>
              </w:rPr>
              <w:t>May 26</w:t>
            </w:r>
            <w:r w:rsidR="0064729C">
              <w:rPr>
                <w:rFonts w:ascii="Arial" w:hAnsi="Arial"/>
              </w:rPr>
              <w:t>, 2021</w:t>
            </w:r>
            <w:r w:rsidR="00FC7CAF">
              <w:rPr>
                <w:rFonts w:ascii="Arial" w:hAnsi="Arial"/>
              </w:rPr>
              <w:t xml:space="preserve"> Regular Board Meeting Minutes</w:t>
            </w:r>
          </w:p>
        </w:tc>
        <w:tc>
          <w:tcPr>
            <w:tcW w:w="6487" w:type="dxa"/>
          </w:tcPr>
          <w:p w:rsidR="00F51CAA" w:rsidRDefault="00FC7CAF" w:rsidP="00FC7CAF">
            <w:pPr>
              <w:rPr>
                <w:rFonts w:ascii="Arial" w:hAnsi="Arial"/>
              </w:rPr>
            </w:pPr>
            <w:r w:rsidRPr="001D3499">
              <w:rPr>
                <w:rFonts w:ascii="Arial" w:hAnsi="Arial"/>
                <w:b/>
              </w:rPr>
              <w:t>Motion:</w:t>
            </w:r>
            <w:r>
              <w:rPr>
                <w:rFonts w:ascii="Arial" w:hAnsi="Arial"/>
              </w:rPr>
              <w:t xml:space="preserve"> </w:t>
            </w:r>
            <w:r w:rsidR="007F1402">
              <w:rPr>
                <w:rFonts w:ascii="Arial" w:hAnsi="Arial"/>
              </w:rPr>
              <w:t>To approve the</w:t>
            </w:r>
            <w:r w:rsidR="0095601A">
              <w:rPr>
                <w:rFonts w:ascii="Arial" w:hAnsi="Arial"/>
              </w:rPr>
              <w:t xml:space="preserve"> minutes from </w:t>
            </w:r>
            <w:r w:rsidR="00804975">
              <w:rPr>
                <w:rFonts w:ascii="Arial" w:hAnsi="Arial"/>
              </w:rPr>
              <w:t>May 26, 2021</w:t>
            </w:r>
            <w:r w:rsidR="007F1402">
              <w:rPr>
                <w:rFonts w:ascii="Arial" w:hAnsi="Arial"/>
              </w:rPr>
              <w:t xml:space="preserve"> meeting.</w:t>
            </w:r>
          </w:p>
          <w:p w:rsidR="00C754EB" w:rsidRPr="00F42074" w:rsidRDefault="00804975" w:rsidP="006D0C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Goddard</w:t>
            </w:r>
            <w:r w:rsidR="00F42074">
              <w:rPr>
                <w:rFonts w:ascii="Arial" w:hAnsi="Arial"/>
              </w:rPr>
              <w:t xml:space="preserve">. Motion carried. </w:t>
            </w:r>
          </w:p>
          <w:p w:rsidR="00C754EB" w:rsidRDefault="00C754EB" w:rsidP="006D0C3F">
            <w:pPr>
              <w:rPr>
                <w:rFonts w:ascii="Arial" w:hAnsi="Arial"/>
              </w:rPr>
            </w:pPr>
          </w:p>
          <w:p w:rsidR="00804975" w:rsidRDefault="00804975" w:rsidP="006D0C3F">
            <w:pPr>
              <w:rPr>
                <w:rFonts w:ascii="Arial" w:hAnsi="Arial"/>
              </w:rPr>
            </w:pPr>
          </w:p>
          <w:p w:rsidR="00804975" w:rsidRPr="001D3499" w:rsidRDefault="00804975" w:rsidP="006D0C3F">
            <w:pPr>
              <w:rPr>
                <w:rFonts w:ascii="Arial" w:hAnsi="Arial"/>
              </w:rPr>
            </w:pPr>
          </w:p>
        </w:tc>
      </w:tr>
      <w:tr w:rsidR="00F86EFB" w:rsidRPr="00B16B8D" w:rsidTr="00206565">
        <w:trPr>
          <w:trHeight w:val="624"/>
        </w:trPr>
        <w:tc>
          <w:tcPr>
            <w:tcW w:w="2880" w:type="dxa"/>
          </w:tcPr>
          <w:p w:rsidR="00F86EFB" w:rsidRDefault="00F86EFB" w:rsidP="00F86EF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Update regarding Councillor Harding </w:t>
            </w:r>
          </w:p>
        </w:tc>
        <w:tc>
          <w:tcPr>
            <w:tcW w:w="6487" w:type="dxa"/>
          </w:tcPr>
          <w:p w:rsidR="00F86EFB" w:rsidRDefault="00E91990" w:rsidP="00FC7C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Motion by Councillor Windsor, seconded by Councillor H</w:t>
            </w:r>
            <w:r w:rsidR="000B4A1B">
              <w:rPr>
                <w:rFonts w:ascii="Arial" w:hAnsi="Arial"/>
              </w:rPr>
              <w:t xml:space="preserve">untley to excuse Councillor Harding from meetings due to health issues. Motion Carrie </w:t>
            </w:r>
          </w:p>
          <w:p w:rsidR="000B4A1B" w:rsidRDefault="000B4A1B" w:rsidP="00FC7CAF">
            <w:pPr>
              <w:rPr>
                <w:rFonts w:ascii="Arial" w:hAnsi="Arial"/>
              </w:rPr>
            </w:pPr>
          </w:p>
          <w:p w:rsidR="000B4A1B" w:rsidRDefault="000B4A1B" w:rsidP="00FC7C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Board wishes him well. </w:t>
            </w:r>
          </w:p>
          <w:p w:rsidR="00F86EFB" w:rsidRPr="00F86EFB" w:rsidRDefault="00F86EFB" w:rsidP="00FC7CAF">
            <w:pPr>
              <w:rPr>
                <w:rFonts w:ascii="Arial" w:hAnsi="Arial"/>
              </w:rPr>
            </w:pPr>
          </w:p>
        </w:tc>
      </w:tr>
      <w:tr w:rsidR="00804975" w:rsidRPr="00B16B8D" w:rsidTr="00206565">
        <w:trPr>
          <w:trHeight w:val="624"/>
        </w:trPr>
        <w:tc>
          <w:tcPr>
            <w:tcW w:w="2880" w:type="dxa"/>
          </w:tcPr>
          <w:p w:rsidR="00804975" w:rsidRDefault="00804975" w:rsidP="0080497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Audit Report Presentation with BDO Canada </w:t>
            </w:r>
          </w:p>
          <w:p w:rsidR="00804975" w:rsidRDefault="00804975" w:rsidP="00804975">
            <w:pPr>
              <w:pStyle w:val="ListParagraph"/>
              <w:ind w:left="900"/>
              <w:rPr>
                <w:rFonts w:ascii="Arial" w:hAnsi="Arial"/>
              </w:rPr>
            </w:pPr>
          </w:p>
        </w:tc>
        <w:tc>
          <w:tcPr>
            <w:tcW w:w="6487" w:type="dxa"/>
          </w:tcPr>
          <w:p w:rsidR="00804975" w:rsidRPr="00804975" w:rsidRDefault="00804975" w:rsidP="00FC7C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Emily McCurdy and Josephine Wieczorek</w:t>
            </w:r>
            <w:r w:rsidR="00C94D83">
              <w:rPr>
                <w:rFonts w:ascii="Arial" w:hAnsi="Arial"/>
              </w:rPr>
              <w:t xml:space="preserve"> from BDO Canada</w:t>
            </w:r>
            <w:r>
              <w:rPr>
                <w:rFonts w:ascii="Arial" w:hAnsi="Arial"/>
              </w:rPr>
              <w:t xml:space="preserve"> presented the Audit Report and Financial State</w:t>
            </w:r>
            <w:r w:rsidR="00C94D83">
              <w:rPr>
                <w:rFonts w:ascii="Arial" w:hAnsi="Arial"/>
              </w:rPr>
              <w:t xml:space="preserve">ments. </w:t>
            </w:r>
          </w:p>
        </w:tc>
      </w:tr>
      <w:tr w:rsidR="00D71A6B" w:rsidRPr="00B16B8D" w:rsidTr="00206565">
        <w:trPr>
          <w:trHeight w:val="624"/>
        </w:trPr>
        <w:tc>
          <w:tcPr>
            <w:tcW w:w="2880" w:type="dxa"/>
          </w:tcPr>
          <w:p w:rsidR="00D71A6B" w:rsidRDefault="009253B5" w:rsidP="00F51CA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Severe Weather Action Plan (SWAP) Presentation </w:t>
            </w:r>
          </w:p>
        </w:tc>
        <w:tc>
          <w:tcPr>
            <w:tcW w:w="6487" w:type="dxa"/>
          </w:tcPr>
          <w:p w:rsidR="00C94D83" w:rsidRDefault="009253B5" w:rsidP="00FC7C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Pat Meagher presented the Severe Weather Action Plan, </w:t>
            </w:r>
            <w:r w:rsidR="00C94D83">
              <w:rPr>
                <w:rFonts w:ascii="Arial" w:hAnsi="Arial"/>
              </w:rPr>
              <w:t xml:space="preserve">with the revision that was asked to be included. Board approved and agreed it should be forwarded onto legal. </w:t>
            </w:r>
          </w:p>
          <w:p w:rsidR="00D71A6B" w:rsidRDefault="009253B5" w:rsidP="00FC7C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E21C9E" w:rsidRPr="009253B5" w:rsidRDefault="00E21C9E" w:rsidP="00FC7CAF">
            <w:pPr>
              <w:rPr>
                <w:rFonts w:ascii="Arial" w:hAnsi="Arial"/>
              </w:rPr>
            </w:pPr>
          </w:p>
        </w:tc>
      </w:tr>
      <w:tr w:rsidR="00A20886" w:rsidRPr="00B16B8D" w:rsidTr="00206565">
        <w:trPr>
          <w:trHeight w:val="324"/>
        </w:trPr>
        <w:tc>
          <w:tcPr>
            <w:tcW w:w="2880" w:type="dxa"/>
          </w:tcPr>
          <w:p w:rsidR="00A20886" w:rsidRDefault="00C94D83" w:rsidP="00F812D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May </w:t>
            </w:r>
            <w:r w:rsidR="00BD01CE">
              <w:rPr>
                <w:rFonts w:ascii="Arial" w:hAnsi="Arial"/>
              </w:rPr>
              <w:t xml:space="preserve">Ridership and Revenue Report </w:t>
            </w:r>
          </w:p>
        </w:tc>
        <w:tc>
          <w:tcPr>
            <w:tcW w:w="6487" w:type="dxa"/>
          </w:tcPr>
          <w:p w:rsidR="0067221B" w:rsidRDefault="0067221B" w:rsidP="006722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Mr. </w:t>
            </w:r>
            <w:r w:rsidR="00C94D83">
              <w:rPr>
                <w:rFonts w:ascii="Arial" w:hAnsi="Arial"/>
              </w:rPr>
              <w:t>Meagher</w:t>
            </w:r>
            <w:r w:rsidR="007F1402">
              <w:rPr>
                <w:rFonts w:ascii="Arial" w:hAnsi="Arial"/>
              </w:rPr>
              <w:t xml:space="preserve"> provided a verbal explanation for the Ma</w:t>
            </w:r>
            <w:r w:rsidR="00C94D83">
              <w:rPr>
                <w:rFonts w:ascii="Arial" w:hAnsi="Arial"/>
              </w:rPr>
              <w:t>y</w:t>
            </w:r>
            <w:r w:rsidR="00C04361">
              <w:rPr>
                <w:rFonts w:ascii="Arial" w:hAnsi="Arial"/>
              </w:rPr>
              <w:t xml:space="preserve"> Ridership and Revenue Report indicating that revenues ae significantly lower</w:t>
            </w:r>
            <w:r w:rsidR="00C94D83">
              <w:rPr>
                <w:rFonts w:ascii="Arial" w:hAnsi="Arial"/>
              </w:rPr>
              <w:t xml:space="preserve">, however, staff are still continue to monitor it daily and have noticed an increase in Ridership within the last week. </w:t>
            </w:r>
            <w:r w:rsidR="00C04361">
              <w:rPr>
                <w:rFonts w:ascii="Arial" w:hAnsi="Arial"/>
              </w:rPr>
              <w:t xml:space="preserve"> </w:t>
            </w:r>
          </w:p>
          <w:p w:rsidR="00A20886" w:rsidRDefault="00A20886" w:rsidP="00D37A96">
            <w:pPr>
              <w:rPr>
                <w:rFonts w:ascii="Arial" w:hAnsi="Arial"/>
              </w:rPr>
            </w:pPr>
          </w:p>
        </w:tc>
      </w:tr>
      <w:tr w:rsidR="002F62B2" w:rsidRPr="00B16B8D" w:rsidTr="00206565">
        <w:trPr>
          <w:trHeight w:val="907"/>
        </w:trPr>
        <w:tc>
          <w:tcPr>
            <w:tcW w:w="2880" w:type="dxa"/>
          </w:tcPr>
          <w:p w:rsidR="002F62B2" w:rsidRPr="002F62B2" w:rsidRDefault="002F62B2" w:rsidP="002F62B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Draft Capital </w:t>
            </w:r>
            <w:r w:rsidR="00476E49">
              <w:rPr>
                <w:rFonts w:ascii="Arial" w:hAnsi="Arial"/>
              </w:rPr>
              <w:t>Budget 2021/2022</w:t>
            </w:r>
            <w:r w:rsidR="00D71A6B">
              <w:rPr>
                <w:rFonts w:ascii="Arial" w:hAnsi="Arial"/>
              </w:rPr>
              <w:t>- 2027/28</w:t>
            </w:r>
          </w:p>
        </w:tc>
        <w:tc>
          <w:tcPr>
            <w:tcW w:w="6487" w:type="dxa"/>
          </w:tcPr>
          <w:p w:rsidR="005B3D84" w:rsidRDefault="00C94D83" w:rsidP="005B3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Meagher presented the revised Draft Capital Budget at which time it was put into motion for approval as presented and circulated to the Board. </w:t>
            </w:r>
          </w:p>
          <w:p w:rsidR="005B3D84" w:rsidRDefault="005B3D84" w:rsidP="005B3D84">
            <w:pPr>
              <w:rPr>
                <w:rFonts w:ascii="Arial" w:hAnsi="Arial" w:cs="Arial"/>
              </w:rPr>
            </w:pPr>
          </w:p>
          <w:p w:rsidR="00D71A6B" w:rsidRPr="00C94D83" w:rsidRDefault="005B3D84" w:rsidP="00075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Moved by Councillor Windsor seconded by Councillor </w:t>
            </w:r>
            <w:r w:rsidR="00C94D83">
              <w:rPr>
                <w:rFonts w:ascii="Arial" w:hAnsi="Arial" w:cs="Arial"/>
              </w:rPr>
              <w:t>Goddard</w:t>
            </w:r>
            <w:r>
              <w:rPr>
                <w:rFonts w:ascii="Arial" w:hAnsi="Arial" w:cs="Arial"/>
              </w:rPr>
              <w:t xml:space="preserve">. Motion carried </w:t>
            </w:r>
          </w:p>
          <w:p w:rsidR="008B4778" w:rsidRDefault="008B4778" w:rsidP="00D71A6B">
            <w:pPr>
              <w:rPr>
                <w:rFonts w:ascii="Arial" w:hAnsi="Arial"/>
              </w:rPr>
            </w:pPr>
          </w:p>
        </w:tc>
      </w:tr>
      <w:tr w:rsidR="00F478B1" w:rsidRPr="00B16B8D" w:rsidTr="00206565">
        <w:trPr>
          <w:trHeight w:val="907"/>
        </w:trPr>
        <w:tc>
          <w:tcPr>
            <w:tcW w:w="2880" w:type="dxa"/>
          </w:tcPr>
          <w:p w:rsidR="00F478B1" w:rsidRDefault="00206565" w:rsidP="005F21C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New Business </w:t>
            </w:r>
          </w:p>
        </w:tc>
        <w:tc>
          <w:tcPr>
            <w:tcW w:w="6487" w:type="dxa"/>
          </w:tcPr>
          <w:p w:rsidR="009C2F42" w:rsidRDefault="00C94D83" w:rsidP="00C94D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</w:tc>
      </w:tr>
      <w:tr w:rsidR="00206565" w:rsidRPr="00B16B8D" w:rsidTr="00206565">
        <w:trPr>
          <w:trHeight w:val="907"/>
        </w:trPr>
        <w:tc>
          <w:tcPr>
            <w:tcW w:w="2880" w:type="dxa"/>
          </w:tcPr>
          <w:p w:rsidR="00206565" w:rsidRPr="00986255" w:rsidRDefault="00986255" w:rsidP="0098625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Correspondence </w:t>
            </w:r>
          </w:p>
        </w:tc>
        <w:tc>
          <w:tcPr>
            <w:tcW w:w="6487" w:type="dxa"/>
          </w:tcPr>
          <w:p w:rsidR="002041C2" w:rsidRPr="009C2F42" w:rsidRDefault="009C2F42" w:rsidP="00C158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</w:tc>
      </w:tr>
      <w:tr w:rsidR="00206565" w:rsidRPr="00B16B8D" w:rsidTr="00F86EFB">
        <w:trPr>
          <w:trHeight w:val="1002"/>
        </w:trPr>
        <w:tc>
          <w:tcPr>
            <w:tcW w:w="2880" w:type="dxa"/>
          </w:tcPr>
          <w:p w:rsidR="00206565" w:rsidRDefault="00286C77" w:rsidP="0098625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Recess of Regular Meeting</w:t>
            </w:r>
          </w:p>
          <w:p w:rsidR="00D71A6B" w:rsidRPr="00D71A6B" w:rsidRDefault="00D71A6B" w:rsidP="00D71A6B">
            <w:pPr>
              <w:rPr>
                <w:rFonts w:ascii="Arial" w:hAnsi="Arial"/>
              </w:rPr>
            </w:pPr>
          </w:p>
        </w:tc>
        <w:tc>
          <w:tcPr>
            <w:tcW w:w="6487" w:type="dxa"/>
          </w:tcPr>
          <w:p w:rsidR="00206565" w:rsidRDefault="000B4A1B" w:rsidP="00D71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Motion to go into camera, moved by Councillor Huntley, seconded by Councillor </w:t>
            </w:r>
            <w:r w:rsidR="00435DBA">
              <w:rPr>
                <w:rFonts w:ascii="Arial" w:hAnsi="Arial"/>
              </w:rPr>
              <w:t>Goddard.</w:t>
            </w:r>
          </w:p>
          <w:p w:rsidR="00D71A6B" w:rsidRDefault="00D71A6B" w:rsidP="00D71A6B">
            <w:pPr>
              <w:rPr>
                <w:rFonts w:ascii="Arial" w:hAnsi="Arial"/>
              </w:rPr>
            </w:pPr>
          </w:p>
          <w:p w:rsidR="00D71A6B" w:rsidRDefault="00D71A6B" w:rsidP="00D71A6B">
            <w:pPr>
              <w:rPr>
                <w:rFonts w:ascii="Arial" w:hAnsi="Arial"/>
              </w:rPr>
            </w:pPr>
          </w:p>
        </w:tc>
      </w:tr>
      <w:tr w:rsidR="00C04361" w:rsidRPr="00B16B8D" w:rsidTr="00206565">
        <w:trPr>
          <w:trHeight w:val="907"/>
        </w:trPr>
        <w:tc>
          <w:tcPr>
            <w:tcW w:w="2880" w:type="dxa"/>
          </w:tcPr>
          <w:p w:rsidR="00C04361" w:rsidRDefault="00C04361" w:rsidP="00C0436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Adjournment </w:t>
            </w:r>
          </w:p>
        </w:tc>
        <w:tc>
          <w:tcPr>
            <w:tcW w:w="6487" w:type="dxa"/>
          </w:tcPr>
          <w:p w:rsidR="00C04361" w:rsidRDefault="00C04361" w:rsidP="00F86E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 motion of Councillor </w:t>
            </w:r>
            <w:r w:rsidR="00F86EFB">
              <w:rPr>
                <w:rFonts w:ascii="Arial" w:hAnsi="Arial"/>
              </w:rPr>
              <w:t>Windsor and Councillor Huntley</w:t>
            </w:r>
            <w:r>
              <w:rPr>
                <w:rFonts w:ascii="Arial" w:hAnsi="Arial"/>
              </w:rPr>
              <w:t xml:space="preserve"> the meeting was adjourned</w:t>
            </w:r>
            <w:r w:rsidR="00F86EFB">
              <w:rPr>
                <w:rFonts w:ascii="Arial" w:hAnsi="Arial"/>
              </w:rPr>
              <w:t xml:space="preserve"> at 6:27pm</w:t>
            </w:r>
            <w:r>
              <w:rPr>
                <w:rFonts w:ascii="Arial" w:hAnsi="Arial"/>
              </w:rPr>
              <w:t>. Motion Carried</w:t>
            </w:r>
          </w:p>
        </w:tc>
      </w:tr>
      <w:tr w:rsidR="00C04361" w:rsidRPr="00B16B8D" w:rsidTr="00206565">
        <w:trPr>
          <w:trHeight w:val="794"/>
        </w:trPr>
        <w:tc>
          <w:tcPr>
            <w:tcW w:w="2880" w:type="dxa"/>
          </w:tcPr>
          <w:p w:rsidR="00C04361" w:rsidRPr="00935100" w:rsidRDefault="00C04361" w:rsidP="00C04361">
            <w:pPr>
              <w:rPr>
                <w:rFonts w:ascii="Arial" w:hAnsi="Arial"/>
              </w:rPr>
            </w:pPr>
          </w:p>
        </w:tc>
        <w:tc>
          <w:tcPr>
            <w:tcW w:w="6487" w:type="dxa"/>
          </w:tcPr>
          <w:p w:rsidR="00C04361" w:rsidRPr="002041C2" w:rsidRDefault="00C04361" w:rsidP="00C043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next meeting will be held on </w:t>
            </w:r>
            <w:r w:rsidR="00F86EFB">
              <w:rPr>
                <w:rFonts w:ascii="Arial" w:hAnsi="Arial"/>
              </w:rPr>
              <w:t>July 28</w:t>
            </w:r>
            <w:r>
              <w:rPr>
                <w:rFonts w:ascii="Arial" w:hAnsi="Arial"/>
              </w:rPr>
              <w:t>, 2021</w:t>
            </w:r>
            <w:r w:rsidR="00F86EFB">
              <w:rPr>
                <w:rFonts w:ascii="Arial" w:hAnsi="Arial"/>
              </w:rPr>
              <w:t xml:space="preserve"> via Zoom. </w:t>
            </w:r>
          </w:p>
          <w:p w:rsidR="00C04361" w:rsidRPr="00E953E8" w:rsidRDefault="00C04361" w:rsidP="00C04361">
            <w:pPr>
              <w:rPr>
                <w:rFonts w:ascii="Arial" w:hAnsi="Arial"/>
                <w:b/>
              </w:rPr>
            </w:pPr>
          </w:p>
        </w:tc>
      </w:tr>
      <w:tr w:rsidR="00C04361" w:rsidRPr="00B16B8D" w:rsidTr="00206565">
        <w:trPr>
          <w:trHeight w:val="794"/>
        </w:trPr>
        <w:tc>
          <w:tcPr>
            <w:tcW w:w="2880" w:type="dxa"/>
          </w:tcPr>
          <w:p w:rsidR="00C04361" w:rsidRPr="00935100" w:rsidRDefault="00C04361" w:rsidP="00C04361">
            <w:pPr>
              <w:rPr>
                <w:rFonts w:ascii="Arial" w:hAnsi="Arial"/>
              </w:rPr>
            </w:pPr>
          </w:p>
        </w:tc>
        <w:tc>
          <w:tcPr>
            <w:tcW w:w="6487" w:type="dxa"/>
          </w:tcPr>
          <w:p w:rsidR="00C04361" w:rsidRDefault="00C04361" w:rsidP="00C04361">
            <w:pPr>
              <w:rPr>
                <w:rFonts w:ascii="Arial" w:hAnsi="Arial"/>
                <w:b/>
              </w:rPr>
            </w:pPr>
          </w:p>
          <w:p w:rsidR="00C04361" w:rsidRDefault="00C04361" w:rsidP="00C043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Minutes Written and </w:t>
            </w:r>
            <w:r w:rsidRPr="00B16B8D">
              <w:rPr>
                <w:rFonts w:ascii="Arial" w:hAnsi="Arial"/>
              </w:rPr>
              <w:t xml:space="preserve">Recorded by </w:t>
            </w:r>
            <w:r>
              <w:rPr>
                <w:rFonts w:ascii="Arial" w:hAnsi="Arial"/>
              </w:rPr>
              <w:t>Reanne Wadsworth, Administrator</w:t>
            </w:r>
          </w:p>
          <w:p w:rsidR="00F86EFB" w:rsidRDefault="00F86EFB" w:rsidP="00C04361">
            <w:pPr>
              <w:rPr>
                <w:rFonts w:ascii="Arial" w:hAnsi="Arial"/>
                <w:b/>
              </w:rPr>
            </w:pPr>
          </w:p>
        </w:tc>
      </w:tr>
      <w:tr w:rsidR="00C04361" w:rsidRPr="00B16B8D" w:rsidTr="00206565">
        <w:trPr>
          <w:trHeight w:val="794"/>
        </w:trPr>
        <w:tc>
          <w:tcPr>
            <w:tcW w:w="2880" w:type="dxa"/>
          </w:tcPr>
          <w:p w:rsidR="00C04361" w:rsidRDefault="00C04361" w:rsidP="00C04361">
            <w:pPr>
              <w:rPr>
                <w:rFonts w:ascii="Arial" w:hAnsi="Arial"/>
              </w:rPr>
            </w:pPr>
          </w:p>
          <w:p w:rsidR="00C04361" w:rsidRPr="00935100" w:rsidRDefault="00C04361" w:rsidP="00C043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Signatures of Approval </w:t>
            </w:r>
          </w:p>
        </w:tc>
        <w:tc>
          <w:tcPr>
            <w:tcW w:w="6487" w:type="dxa"/>
          </w:tcPr>
          <w:p w:rsidR="00C04361" w:rsidRDefault="00C04361" w:rsidP="00C04361">
            <w:pPr>
              <w:rPr>
                <w:rFonts w:ascii="Arial" w:hAnsi="Arial"/>
                <w:b/>
              </w:rPr>
            </w:pPr>
          </w:p>
          <w:p w:rsidR="00C04361" w:rsidRDefault="00C04361" w:rsidP="00C04361">
            <w:pPr>
              <w:rPr>
                <w:rFonts w:ascii="Arial" w:hAnsi="Arial"/>
              </w:rPr>
            </w:pPr>
            <w:r w:rsidRPr="002041C2">
              <w:rPr>
                <w:rFonts w:ascii="Arial" w:hAnsi="Arial"/>
              </w:rPr>
              <w:t xml:space="preserve">______________________________General Manager </w:t>
            </w:r>
          </w:p>
          <w:p w:rsidR="00C04361" w:rsidRDefault="00C04361" w:rsidP="00C04361">
            <w:pPr>
              <w:rPr>
                <w:rFonts w:ascii="Arial" w:hAnsi="Arial"/>
              </w:rPr>
            </w:pPr>
          </w:p>
          <w:p w:rsidR="00C04361" w:rsidRPr="002041C2" w:rsidRDefault="00C04361" w:rsidP="00C043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______________________________ </w:t>
            </w:r>
            <w:r>
              <w:rPr>
                <w:rFonts w:ascii="Arial" w:hAnsi="Arial"/>
              </w:rPr>
              <w:t>Chair __________</w:t>
            </w:r>
          </w:p>
          <w:p w:rsidR="00C04361" w:rsidRDefault="00C04361" w:rsidP="00C04361">
            <w:pPr>
              <w:rPr>
                <w:rFonts w:ascii="Arial" w:hAnsi="Arial"/>
                <w:b/>
              </w:rPr>
            </w:pPr>
          </w:p>
        </w:tc>
      </w:tr>
    </w:tbl>
    <w:p w:rsidR="002A35CE" w:rsidRPr="00B16B8D" w:rsidRDefault="002A35CE" w:rsidP="00CD4FE0">
      <w:pPr>
        <w:rPr>
          <w:rFonts w:ascii="Arial" w:hAnsi="Arial"/>
        </w:rPr>
      </w:pPr>
    </w:p>
    <w:sectPr w:rsidR="002A35CE" w:rsidRPr="00B16B8D" w:rsidSect="002A35C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C2" w:rsidRDefault="00AC08C2" w:rsidP="00F50E35">
      <w:pPr>
        <w:spacing w:after="0" w:line="240" w:lineRule="auto"/>
      </w:pPr>
      <w:r>
        <w:separator/>
      </w:r>
    </w:p>
  </w:endnote>
  <w:endnote w:type="continuationSeparator" w:id="0">
    <w:p w:rsidR="00AC08C2" w:rsidRDefault="00AC08C2" w:rsidP="00F5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3909"/>
      <w:docPartObj>
        <w:docPartGallery w:val="Page Numbers (Bottom of Page)"/>
        <w:docPartUnique/>
      </w:docPartObj>
    </w:sdtPr>
    <w:sdtEndPr/>
    <w:sdtContent>
      <w:p w:rsidR="003F28DA" w:rsidRDefault="00F617D1">
        <w:pPr>
          <w:pStyle w:val="Footer"/>
          <w:jc w:val="center"/>
        </w:pPr>
        <w:r>
          <w:fldChar w:fldCharType="begin"/>
        </w:r>
        <w:r w:rsidR="00B03F1A">
          <w:instrText xml:space="preserve"> PAGE   \* MERGEFORMAT </w:instrText>
        </w:r>
        <w:r>
          <w:fldChar w:fldCharType="separate"/>
        </w:r>
        <w:r w:rsidR="006902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28DA" w:rsidRDefault="003F2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C2" w:rsidRDefault="00AC08C2" w:rsidP="00F50E35">
      <w:pPr>
        <w:spacing w:after="0" w:line="240" w:lineRule="auto"/>
      </w:pPr>
      <w:r>
        <w:separator/>
      </w:r>
    </w:p>
  </w:footnote>
  <w:footnote w:type="continuationSeparator" w:id="0">
    <w:p w:rsidR="00AC08C2" w:rsidRDefault="00AC08C2" w:rsidP="00F5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DA" w:rsidRDefault="003F28DA" w:rsidP="00C55F21">
    <w:pPr>
      <w:pStyle w:val="Header"/>
      <w:jc w:val="center"/>
    </w:pPr>
  </w:p>
  <w:p w:rsidR="003F28DA" w:rsidRDefault="003F2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17D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038"/>
    <w:multiLevelType w:val="hybridMultilevel"/>
    <w:tmpl w:val="DD827F98"/>
    <w:lvl w:ilvl="0" w:tplc="E2CC2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115ED"/>
    <w:multiLevelType w:val="hybridMultilevel"/>
    <w:tmpl w:val="49E2C808"/>
    <w:lvl w:ilvl="0" w:tplc="214CBF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106F9"/>
    <w:multiLevelType w:val="hybridMultilevel"/>
    <w:tmpl w:val="BC8CE1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23639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74C5"/>
    <w:multiLevelType w:val="hybridMultilevel"/>
    <w:tmpl w:val="3CF8571A"/>
    <w:lvl w:ilvl="0" w:tplc="BC3E468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BE0825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C0C94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31606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81DF3"/>
    <w:multiLevelType w:val="hybridMultilevel"/>
    <w:tmpl w:val="F8626C9A"/>
    <w:lvl w:ilvl="0" w:tplc="E2FC8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5284A"/>
    <w:multiLevelType w:val="hybridMultilevel"/>
    <w:tmpl w:val="7EA28426"/>
    <w:lvl w:ilvl="0" w:tplc="6B9E12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068C4"/>
    <w:multiLevelType w:val="hybridMultilevel"/>
    <w:tmpl w:val="5D6EBD70"/>
    <w:lvl w:ilvl="0" w:tplc="B73A9A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1DB3"/>
    <w:multiLevelType w:val="hybridMultilevel"/>
    <w:tmpl w:val="5156B09E"/>
    <w:lvl w:ilvl="0" w:tplc="71CAE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A930E7"/>
    <w:multiLevelType w:val="hybridMultilevel"/>
    <w:tmpl w:val="B37A079E"/>
    <w:lvl w:ilvl="0" w:tplc="031EFCA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D11EF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3207E"/>
    <w:multiLevelType w:val="hybridMultilevel"/>
    <w:tmpl w:val="5EBA76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854E6"/>
    <w:multiLevelType w:val="hybridMultilevel"/>
    <w:tmpl w:val="450AF0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6145B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270E7"/>
    <w:multiLevelType w:val="hybridMultilevel"/>
    <w:tmpl w:val="703400B4"/>
    <w:lvl w:ilvl="0" w:tplc="1396B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C45C38"/>
    <w:multiLevelType w:val="hybridMultilevel"/>
    <w:tmpl w:val="D0C6F508"/>
    <w:lvl w:ilvl="0" w:tplc="A82C1082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618B6"/>
    <w:multiLevelType w:val="hybridMultilevel"/>
    <w:tmpl w:val="C5746740"/>
    <w:lvl w:ilvl="0" w:tplc="7B6C55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E1D83"/>
    <w:multiLevelType w:val="hybridMultilevel"/>
    <w:tmpl w:val="0FF487A4"/>
    <w:lvl w:ilvl="0" w:tplc="24A66B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1"/>
  </w:num>
  <w:num w:numId="5">
    <w:abstractNumId w:val="11"/>
  </w:num>
  <w:num w:numId="6">
    <w:abstractNumId w:val="20"/>
  </w:num>
  <w:num w:numId="7">
    <w:abstractNumId w:val="8"/>
  </w:num>
  <w:num w:numId="8">
    <w:abstractNumId w:val="7"/>
  </w:num>
  <w:num w:numId="9">
    <w:abstractNumId w:val="10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17"/>
  </w:num>
  <w:num w:numId="15">
    <w:abstractNumId w:val="14"/>
  </w:num>
  <w:num w:numId="16">
    <w:abstractNumId w:val="19"/>
  </w:num>
  <w:num w:numId="17">
    <w:abstractNumId w:val="1"/>
  </w:num>
  <w:num w:numId="18">
    <w:abstractNumId w:val="18"/>
  </w:num>
  <w:num w:numId="19">
    <w:abstractNumId w:val="16"/>
  </w:num>
  <w:num w:numId="20">
    <w:abstractNumId w:val="2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14"/>
    <w:rsid w:val="000075AE"/>
    <w:rsid w:val="0001666E"/>
    <w:rsid w:val="000579B8"/>
    <w:rsid w:val="0006046A"/>
    <w:rsid w:val="000620F5"/>
    <w:rsid w:val="00062631"/>
    <w:rsid w:val="00063760"/>
    <w:rsid w:val="00072A13"/>
    <w:rsid w:val="00074977"/>
    <w:rsid w:val="00075FBD"/>
    <w:rsid w:val="00080827"/>
    <w:rsid w:val="000B20C4"/>
    <w:rsid w:val="000B4A1B"/>
    <w:rsid w:val="000D00F9"/>
    <w:rsid w:val="000D1855"/>
    <w:rsid w:val="000D5377"/>
    <w:rsid w:val="000F4CA7"/>
    <w:rsid w:val="000F7D9F"/>
    <w:rsid w:val="001034DD"/>
    <w:rsid w:val="00104FF8"/>
    <w:rsid w:val="00107CDD"/>
    <w:rsid w:val="0011178C"/>
    <w:rsid w:val="00137C57"/>
    <w:rsid w:val="00141068"/>
    <w:rsid w:val="00147080"/>
    <w:rsid w:val="00154A91"/>
    <w:rsid w:val="001606BD"/>
    <w:rsid w:val="00161D8C"/>
    <w:rsid w:val="00170247"/>
    <w:rsid w:val="00175E5E"/>
    <w:rsid w:val="00176026"/>
    <w:rsid w:val="00180B30"/>
    <w:rsid w:val="001852D6"/>
    <w:rsid w:val="00187CA6"/>
    <w:rsid w:val="00191766"/>
    <w:rsid w:val="00194B23"/>
    <w:rsid w:val="00197C1F"/>
    <w:rsid w:val="001A3086"/>
    <w:rsid w:val="001D1F99"/>
    <w:rsid w:val="001D3499"/>
    <w:rsid w:val="002041C2"/>
    <w:rsid w:val="00206565"/>
    <w:rsid w:val="00221B4E"/>
    <w:rsid w:val="00235E80"/>
    <w:rsid w:val="002472F0"/>
    <w:rsid w:val="002525DB"/>
    <w:rsid w:val="002543F4"/>
    <w:rsid w:val="00256E31"/>
    <w:rsid w:val="00274069"/>
    <w:rsid w:val="00277A2D"/>
    <w:rsid w:val="00286C77"/>
    <w:rsid w:val="002A35CE"/>
    <w:rsid w:val="002B4D93"/>
    <w:rsid w:val="002C0ED0"/>
    <w:rsid w:val="002C18BE"/>
    <w:rsid w:val="002C3BCE"/>
    <w:rsid w:val="002C3CF7"/>
    <w:rsid w:val="002D04C8"/>
    <w:rsid w:val="002F0DEC"/>
    <w:rsid w:val="002F62B2"/>
    <w:rsid w:val="00312A98"/>
    <w:rsid w:val="00316B6A"/>
    <w:rsid w:val="00320F02"/>
    <w:rsid w:val="003215A3"/>
    <w:rsid w:val="003342C7"/>
    <w:rsid w:val="00337098"/>
    <w:rsid w:val="003377F7"/>
    <w:rsid w:val="00337BA8"/>
    <w:rsid w:val="00341DFC"/>
    <w:rsid w:val="00352E98"/>
    <w:rsid w:val="00360F7B"/>
    <w:rsid w:val="003646B7"/>
    <w:rsid w:val="003721E9"/>
    <w:rsid w:val="00372920"/>
    <w:rsid w:val="00381444"/>
    <w:rsid w:val="003962B5"/>
    <w:rsid w:val="003A4EFB"/>
    <w:rsid w:val="003B0120"/>
    <w:rsid w:val="003D2AF7"/>
    <w:rsid w:val="003D5BCF"/>
    <w:rsid w:val="003D6BA4"/>
    <w:rsid w:val="003E31E7"/>
    <w:rsid w:val="003F28DA"/>
    <w:rsid w:val="003F7C6A"/>
    <w:rsid w:val="00415740"/>
    <w:rsid w:val="00415C2D"/>
    <w:rsid w:val="004253EE"/>
    <w:rsid w:val="00435DBA"/>
    <w:rsid w:val="00447297"/>
    <w:rsid w:val="004537D5"/>
    <w:rsid w:val="00467754"/>
    <w:rsid w:val="0047011E"/>
    <w:rsid w:val="00476E49"/>
    <w:rsid w:val="00495EEB"/>
    <w:rsid w:val="004A3238"/>
    <w:rsid w:val="004C1C76"/>
    <w:rsid w:val="004D19FD"/>
    <w:rsid w:val="00500A4C"/>
    <w:rsid w:val="00501D4A"/>
    <w:rsid w:val="00510792"/>
    <w:rsid w:val="0052628B"/>
    <w:rsid w:val="00530225"/>
    <w:rsid w:val="0053292F"/>
    <w:rsid w:val="005579CF"/>
    <w:rsid w:val="00561E8F"/>
    <w:rsid w:val="00574027"/>
    <w:rsid w:val="005875BC"/>
    <w:rsid w:val="005B3D84"/>
    <w:rsid w:val="005E5255"/>
    <w:rsid w:val="005E57B9"/>
    <w:rsid w:val="005E7EA5"/>
    <w:rsid w:val="005F1054"/>
    <w:rsid w:val="005F21C4"/>
    <w:rsid w:val="00620FFF"/>
    <w:rsid w:val="00627A01"/>
    <w:rsid w:val="00630C47"/>
    <w:rsid w:val="00637EE4"/>
    <w:rsid w:val="006437F8"/>
    <w:rsid w:val="00643C18"/>
    <w:rsid w:val="00643EE9"/>
    <w:rsid w:val="00645BF2"/>
    <w:rsid w:val="00645C3D"/>
    <w:rsid w:val="0064729C"/>
    <w:rsid w:val="006612BA"/>
    <w:rsid w:val="0066394D"/>
    <w:rsid w:val="0067221B"/>
    <w:rsid w:val="00681287"/>
    <w:rsid w:val="00690217"/>
    <w:rsid w:val="006A0F3B"/>
    <w:rsid w:val="006C342B"/>
    <w:rsid w:val="006C6AEE"/>
    <w:rsid w:val="006D0C3F"/>
    <w:rsid w:val="006D2282"/>
    <w:rsid w:val="006D3676"/>
    <w:rsid w:val="006E13A7"/>
    <w:rsid w:val="006E19E8"/>
    <w:rsid w:val="006E7339"/>
    <w:rsid w:val="006F1924"/>
    <w:rsid w:val="00715414"/>
    <w:rsid w:val="0071575B"/>
    <w:rsid w:val="00737CF5"/>
    <w:rsid w:val="00741B8B"/>
    <w:rsid w:val="00751FB9"/>
    <w:rsid w:val="00777479"/>
    <w:rsid w:val="00782C1E"/>
    <w:rsid w:val="007842D3"/>
    <w:rsid w:val="00785655"/>
    <w:rsid w:val="007A5076"/>
    <w:rsid w:val="007A6E09"/>
    <w:rsid w:val="007B77F4"/>
    <w:rsid w:val="007C164D"/>
    <w:rsid w:val="007E235D"/>
    <w:rsid w:val="007E4BEE"/>
    <w:rsid w:val="007E585D"/>
    <w:rsid w:val="007F1402"/>
    <w:rsid w:val="00804975"/>
    <w:rsid w:val="00813F11"/>
    <w:rsid w:val="008230BB"/>
    <w:rsid w:val="00827247"/>
    <w:rsid w:val="00850459"/>
    <w:rsid w:val="00850CB0"/>
    <w:rsid w:val="00851191"/>
    <w:rsid w:val="008606AF"/>
    <w:rsid w:val="00860815"/>
    <w:rsid w:val="00866023"/>
    <w:rsid w:val="008674F3"/>
    <w:rsid w:val="008729F5"/>
    <w:rsid w:val="00896264"/>
    <w:rsid w:val="008B4778"/>
    <w:rsid w:val="008B4E95"/>
    <w:rsid w:val="008C6C5F"/>
    <w:rsid w:val="008D6C2A"/>
    <w:rsid w:val="008E4B4B"/>
    <w:rsid w:val="008F4A3B"/>
    <w:rsid w:val="00900A80"/>
    <w:rsid w:val="00903B24"/>
    <w:rsid w:val="00904982"/>
    <w:rsid w:val="00905767"/>
    <w:rsid w:val="00907B5E"/>
    <w:rsid w:val="009118D9"/>
    <w:rsid w:val="00915262"/>
    <w:rsid w:val="009253B5"/>
    <w:rsid w:val="00935100"/>
    <w:rsid w:val="00937126"/>
    <w:rsid w:val="00950056"/>
    <w:rsid w:val="00951E53"/>
    <w:rsid w:val="0095601A"/>
    <w:rsid w:val="00962F63"/>
    <w:rsid w:val="009679D9"/>
    <w:rsid w:val="0097531C"/>
    <w:rsid w:val="009821E2"/>
    <w:rsid w:val="00982FB0"/>
    <w:rsid w:val="00984E44"/>
    <w:rsid w:val="00986255"/>
    <w:rsid w:val="009B2C8F"/>
    <w:rsid w:val="009C2F42"/>
    <w:rsid w:val="009D6BEA"/>
    <w:rsid w:val="009E2E56"/>
    <w:rsid w:val="009E474E"/>
    <w:rsid w:val="00A057D1"/>
    <w:rsid w:val="00A20886"/>
    <w:rsid w:val="00A223F8"/>
    <w:rsid w:val="00A3458F"/>
    <w:rsid w:val="00A47648"/>
    <w:rsid w:val="00A81F9E"/>
    <w:rsid w:val="00AA67D0"/>
    <w:rsid w:val="00AB7199"/>
    <w:rsid w:val="00AC08C2"/>
    <w:rsid w:val="00AC72AC"/>
    <w:rsid w:val="00AD6626"/>
    <w:rsid w:val="00AF1ED4"/>
    <w:rsid w:val="00B03F1A"/>
    <w:rsid w:val="00B16B8D"/>
    <w:rsid w:val="00B23F08"/>
    <w:rsid w:val="00B47214"/>
    <w:rsid w:val="00B64937"/>
    <w:rsid w:val="00B72AB2"/>
    <w:rsid w:val="00B82723"/>
    <w:rsid w:val="00B84918"/>
    <w:rsid w:val="00B949AF"/>
    <w:rsid w:val="00B95146"/>
    <w:rsid w:val="00BA4D51"/>
    <w:rsid w:val="00BB58BA"/>
    <w:rsid w:val="00BC6B02"/>
    <w:rsid w:val="00BD01CE"/>
    <w:rsid w:val="00BE4637"/>
    <w:rsid w:val="00BE7FDC"/>
    <w:rsid w:val="00BF0A3B"/>
    <w:rsid w:val="00BF1ABD"/>
    <w:rsid w:val="00BF26DC"/>
    <w:rsid w:val="00C04361"/>
    <w:rsid w:val="00C12C35"/>
    <w:rsid w:val="00C14BA2"/>
    <w:rsid w:val="00C158D7"/>
    <w:rsid w:val="00C15F8F"/>
    <w:rsid w:val="00C166EE"/>
    <w:rsid w:val="00C16D43"/>
    <w:rsid w:val="00C1776A"/>
    <w:rsid w:val="00C41319"/>
    <w:rsid w:val="00C418EF"/>
    <w:rsid w:val="00C4200A"/>
    <w:rsid w:val="00C50B78"/>
    <w:rsid w:val="00C55F21"/>
    <w:rsid w:val="00C609EB"/>
    <w:rsid w:val="00C66C3C"/>
    <w:rsid w:val="00C67F9D"/>
    <w:rsid w:val="00C754EB"/>
    <w:rsid w:val="00C87DD2"/>
    <w:rsid w:val="00C94D83"/>
    <w:rsid w:val="00CC14E1"/>
    <w:rsid w:val="00CC4EA1"/>
    <w:rsid w:val="00CD4FE0"/>
    <w:rsid w:val="00CF7436"/>
    <w:rsid w:val="00D12B87"/>
    <w:rsid w:val="00D14E77"/>
    <w:rsid w:val="00D158A4"/>
    <w:rsid w:val="00D21302"/>
    <w:rsid w:val="00D21AF0"/>
    <w:rsid w:val="00D27D31"/>
    <w:rsid w:val="00D37A96"/>
    <w:rsid w:val="00D71A6B"/>
    <w:rsid w:val="00D90531"/>
    <w:rsid w:val="00D92828"/>
    <w:rsid w:val="00D93A58"/>
    <w:rsid w:val="00DA60EE"/>
    <w:rsid w:val="00DC56F6"/>
    <w:rsid w:val="00E1111D"/>
    <w:rsid w:val="00E20428"/>
    <w:rsid w:val="00E21C9E"/>
    <w:rsid w:val="00E321A6"/>
    <w:rsid w:val="00E36486"/>
    <w:rsid w:val="00E416EA"/>
    <w:rsid w:val="00E45F1C"/>
    <w:rsid w:val="00E65E4F"/>
    <w:rsid w:val="00E666D4"/>
    <w:rsid w:val="00E91990"/>
    <w:rsid w:val="00E953E8"/>
    <w:rsid w:val="00E96725"/>
    <w:rsid w:val="00EA3828"/>
    <w:rsid w:val="00EB1837"/>
    <w:rsid w:val="00EB3EFC"/>
    <w:rsid w:val="00EC0D59"/>
    <w:rsid w:val="00EC3182"/>
    <w:rsid w:val="00EC7640"/>
    <w:rsid w:val="00ED7ECD"/>
    <w:rsid w:val="00EF08F9"/>
    <w:rsid w:val="00F02106"/>
    <w:rsid w:val="00F0336F"/>
    <w:rsid w:val="00F0532F"/>
    <w:rsid w:val="00F11130"/>
    <w:rsid w:val="00F1232A"/>
    <w:rsid w:val="00F15E1C"/>
    <w:rsid w:val="00F21914"/>
    <w:rsid w:val="00F22860"/>
    <w:rsid w:val="00F24291"/>
    <w:rsid w:val="00F31BBE"/>
    <w:rsid w:val="00F3544A"/>
    <w:rsid w:val="00F42074"/>
    <w:rsid w:val="00F440AB"/>
    <w:rsid w:val="00F44AFF"/>
    <w:rsid w:val="00F456BD"/>
    <w:rsid w:val="00F478B1"/>
    <w:rsid w:val="00F50E35"/>
    <w:rsid w:val="00F51621"/>
    <w:rsid w:val="00F51CAA"/>
    <w:rsid w:val="00F54C23"/>
    <w:rsid w:val="00F5771A"/>
    <w:rsid w:val="00F617D1"/>
    <w:rsid w:val="00F812D7"/>
    <w:rsid w:val="00F85497"/>
    <w:rsid w:val="00F86EFB"/>
    <w:rsid w:val="00F91AB3"/>
    <w:rsid w:val="00F92E20"/>
    <w:rsid w:val="00F95695"/>
    <w:rsid w:val="00FB3CD1"/>
    <w:rsid w:val="00FB4537"/>
    <w:rsid w:val="00FC7CAF"/>
    <w:rsid w:val="00FD2B77"/>
    <w:rsid w:val="00FD59D8"/>
    <w:rsid w:val="00FE2D51"/>
    <w:rsid w:val="00FE30FB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9CAE8"/>
  <w15:docId w15:val="{86F70DE2-0953-492B-A5AB-A1898A7E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1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1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35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6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2D5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frm=1&amp;source=images&amp;cd=&amp;cad=rja&amp;uact=8&amp;ved=0ahUKEwiK3-DSie3UAhXB7iYKHf_5B0kQjRwIBw&amp;url=https://en.wikipedia.org/wiki/File:Kings_Transit_Logo.svg&amp;psig=AFQjCNG8-IeVxs1WQWPeTuqrYOL8HBldFw&amp;ust=14991700127844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7875-6366-4660-A7F0-D4A314E1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County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Kaileigh Smith</dc:creator>
  <cp:lastModifiedBy>Customerservice</cp:lastModifiedBy>
  <cp:revision>4</cp:revision>
  <cp:lastPrinted>2021-06-24T16:35:00Z</cp:lastPrinted>
  <dcterms:created xsi:type="dcterms:W3CDTF">2021-06-24T11:40:00Z</dcterms:created>
  <dcterms:modified xsi:type="dcterms:W3CDTF">2021-06-24T16:36:00Z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1523152447</vt:i4>
  </property>
</Properties>
</file>