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2255" w14:textId="1E2F4BD6" w:rsidR="00F15E9C" w:rsidRPr="005C1C22" w:rsidRDefault="005C1C22" w:rsidP="00F15E9C">
      <w:pPr>
        <w:jc w:val="center"/>
        <w:rPr>
          <w:b/>
        </w:rPr>
      </w:pPr>
      <w:r w:rsidRPr="005C1C22">
        <w:rPr>
          <w:b/>
        </w:rPr>
        <w:t>KINGS TRANSIT AUTHORITY</w:t>
      </w:r>
    </w:p>
    <w:p w14:paraId="7CF4D345" w14:textId="77777777" w:rsidR="00F15E9C" w:rsidRPr="00290621" w:rsidRDefault="00F15E9C" w:rsidP="00F15E9C">
      <w:pPr>
        <w:jc w:val="center"/>
      </w:pPr>
      <w:r w:rsidRPr="00290621">
        <w:rPr>
          <w:u w:val="single"/>
        </w:rPr>
        <w:t>INFORMATION TO TENDERERS – SECTION 1</w:t>
      </w:r>
    </w:p>
    <w:p w14:paraId="7FBBB6C5" w14:textId="77777777" w:rsidR="00B42000" w:rsidRDefault="00B42000" w:rsidP="00B42000">
      <w:pPr>
        <w:pStyle w:val="NoSpacing"/>
        <w:spacing w:line="276" w:lineRule="auto"/>
      </w:pPr>
    </w:p>
    <w:p w14:paraId="2F0CD663" w14:textId="77B7D7FC" w:rsidR="00F15E9C" w:rsidRPr="00290621" w:rsidRDefault="005C1C22" w:rsidP="00B42000">
      <w:pPr>
        <w:pStyle w:val="NoSpacing"/>
        <w:spacing w:line="276" w:lineRule="auto"/>
        <w:rPr>
          <w:lang w:val="en-CA"/>
        </w:rPr>
      </w:pPr>
      <w:r>
        <w:t>Owner</w:t>
      </w:r>
      <w:r w:rsidR="00F15E9C" w:rsidRPr="00290621">
        <w:t>:</w:t>
      </w:r>
      <w:r w:rsidR="00F15E9C" w:rsidRPr="00290621">
        <w:tab/>
      </w:r>
      <w:r>
        <w:tab/>
      </w:r>
      <w:r w:rsidR="00F15E9C" w:rsidRPr="00290621">
        <w:tab/>
      </w:r>
      <w:r w:rsidR="00F15E9C" w:rsidRPr="00290621">
        <w:tab/>
      </w:r>
      <w:r>
        <w:rPr>
          <w:lang w:val="en-CA"/>
        </w:rPr>
        <w:t>Kings Transit Authority</w:t>
      </w:r>
      <w:r w:rsidR="002357D1">
        <w:rPr>
          <w:lang w:val="en-CA"/>
        </w:rPr>
        <w:t xml:space="preserve"> (the “Authority”)</w:t>
      </w:r>
    </w:p>
    <w:p w14:paraId="2582A6CB" w14:textId="18AEE278" w:rsidR="00F15E9C" w:rsidRPr="00290621" w:rsidRDefault="00F15E9C" w:rsidP="00B42000">
      <w:pPr>
        <w:pStyle w:val="NoSpacing"/>
        <w:spacing w:line="276" w:lineRule="auto"/>
        <w:rPr>
          <w:lang w:val="en-CA"/>
        </w:rPr>
      </w:pPr>
      <w:r w:rsidRPr="00290621">
        <w:rPr>
          <w:lang w:val="en-CA"/>
        </w:rPr>
        <w:tab/>
      </w:r>
      <w:r w:rsidRPr="00290621">
        <w:rPr>
          <w:lang w:val="en-CA"/>
        </w:rPr>
        <w:tab/>
      </w:r>
      <w:r w:rsidRPr="00290621">
        <w:rPr>
          <w:lang w:val="en-CA"/>
        </w:rPr>
        <w:tab/>
      </w:r>
      <w:r w:rsidRPr="00290621">
        <w:rPr>
          <w:lang w:val="en-CA"/>
        </w:rPr>
        <w:tab/>
      </w:r>
      <w:r w:rsidR="004376B9">
        <w:rPr>
          <w:lang w:val="en-CA"/>
        </w:rPr>
        <w:t>29 Crescent Drive</w:t>
      </w:r>
    </w:p>
    <w:p w14:paraId="20458952" w14:textId="7004413B" w:rsidR="00F15E9C" w:rsidRPr="00290621" w:rsidRDefault="004376B9" w:rsidP="00E82F27">
      <w:pPr>
        <w:pStyle w:val="NoSpacing"/>
        <w:spacing w:line="276" w:lineRule="auto"/>
        <w:ind w:left="2160" w:firstLine="720"/>
      </w:pPr>
      <w:r>
        <w:rPr>
          <w:lang w:val="en-CA"/>
        </w:rPr>
        <w:t>New Minas</w:t>
      </w:r>
      <w:r w:rsidR="00F15E9C" w:rsidRPr="00290621">
        <w:rPr>
          <w:lang w:val="en-CA"/>
        </w:rPr>
        <w:t>, Nova Scotia, B</w:t>
      </w:r>
      <w:r>
        <w:rPr>
          <w:lang w:val="en-CA"/>
        </w:rPr>
        <w:t>4</w:t>
      </w:r>
      <w:r w:rsidR="00E82F27">
        <w:rPr>
          <w:lang w:val="en-CA"/>
        </w:rPr>
        <w:t>N</w:t>
      </w:r>
      <w:r w:rsidR="00236140">
        <w:rPr>
          <w:lang w:val="en-CA"/>
        </w:rPr>
        <w:t xml:space="preserve"> </w:t>
      </w:r>
      <w:r>
        <w:rPr>
          <w:lang w:val="en-CA"/>
        </w:rPr>
        <w:t>3G7</w:t>
      </w:r>
      <w:r w:rsidR="00F15E9C" w:rsidRPr="00290621">
        <w:tab/>
      </w:r>
    </w:p>
    <w:p w14:paraId="1ECD193F" w14:textId="77777777" w:rsidR="00B42000" w:rsidRDefault="00B42000" w:rsidP="00B42000">
      <w:pPr>
        <w:pStyle w:val="NoSpacing"/>
        <w:spacing w:line="276" w:lineRule="auto"/>
      </w:pPr>
    </w:p>
    <w:p w14:paraId="7D61F0B0" w14:textId="50865152" w:rsidR="00F15E9C" w:rsidRDefault="00F15E9C" w:rsidP="004376B9">
      <w:pPr>
        <w:pStyle w:val="NoSpacing"/>
        <w:spacing w:line="276" w:lineRule="auto"/>
      </w:pPr>
      <w:r w:rsidRPr="00290621">
        <w:t>Contact Persons:</w:t>
      </w:r>
      <w:r w:rsidRPr="00290621">
        <w:tab/>
      </w:r>
      <w:r w:rsidRPr="00290621">
        <w:tab/>
      </w:r>
      <w:r w:rsidR="004376B9">
        <w:t>John Saunders</w:t>
      </w:r>
    </w:p>
    <w:p w14:paraId="4BEA8730" w14:textId="0B99F7C2" w:rsidR="004376B9" w:rsidRDefault="004376B9" w:rsidP="004376B9">
      <w:pPr>
        <w:pStyle w:val="NoSpacing"/>
        <w:spacing w:line="276" w:lineRule="auto"/>
      </w:pPr>
      <w:r>
        <w:tab/>
      </w:r>
      <w:r>
        <w:tab/>
      </w:r>
      <w:r>
        <w:tab/>
      </w:r>
      <w:r>
        <w:tab/>
        <w:t>Parts and Daytime Coordinator</w:t>
      </w:r>
    </w:p>
    <w:p w14:paraId="2CC27E7B" w14:textId="3A305590" w:rsidR="004376B9" w:rsidRDefault="004376B9" w:rsidP="004376B9">
      <w:pPr>
        <w:pStyle w:val="NoSpacing"/>
        <w:spacing w:line="276" w:lineRule="auto"/>
      </w:pPr>
      <w:r>
        <w:tab/>
      </w:r>
      <w:r>
        <w:tab/>
      </w:r>
      <w:r>
        <w:tab/>
      </w:r>
      <w:r>
        <w:tab/>
      </w:r>
      <w:hyperlink r:id="rId11" w:history="1">
        <w:r w:rsidRPr="006149B9">
          <w:rPr>
            <w:rStyle w:val="Hyperlink"/>
          </w:rPr>
          <w:t>jsaunders@kingstransit.ns.ca</w:t>
        </w:r>
      </w:hyperlink>
    </w:p>
    <w:p w14:paraId="4AC4C3D3" w14:textId="1EA6B09B" w:rsidR="004376B9" w:rsidRDefault="004376B9" w:rsidP="004376B9">
      <w:pPr>
        <w:pStyle w:val="NoSpacing"/>
        <w:spacing w:line="276" w:lineRule="auto"/>
      </w:pPr>
      <w:r>
        <w:tab/>
      </w:r>
      <w:r>
        <w:tab/>
      </w:r>
      <w:r>
        <w:tab/>
      </w:r>
      <w:r>
        <w:tab/>
        <w:t>(902) 670-6404</w:t>
      </w:r>
    </w:p>
    <w:p w14:paraId="7BD1FFCC" w14:textId="424F3EFA" w:rsidR="008A4620" w:rsidRDefault="008A4620" w:rsidP="004376B9">
      <w:pPr>
        <w:pStyle w:val="NoSpacing"/>
        <w:spacing w:line="276" w:lineRule="auto"/>
      </w:pPr>
    </w:p>
    <w:p w14:paraId="140B0ECA" w14:textId="2AECAFD0" w:rsidR="008A4620" w:rsidRPr="00164578" w:rsidRDefault="008A4620" w:rsidP="008A4620">
      <w:pPr>
        <w:jc w:val="both"/>
        <w:rPr>
          <w:rFonts w:cs="Arial"/>
          <w:lang w:val="en-CA"/>
        </w:rPr>
      </w:pPr>
      <w:r w:rsidRPr="00164578">
        <w:rPr>
          <w:rFonts w:cs="Arial"/>
          <w:lang w:val="en-CA"/>
        </w:rPr>
        <w:t>The Kings Transit Authority (“Authority”) invites tenders to provide Snow and Ice Maintenance services at the Kings Transit Authority building located at 29 Crescent Drive, New Minas, Nova Scotia.</w:t>
      </w:r>
    </w:p>
    <w:p w14:paraId="752FDF0C" w14:textId="61B75CA4" w:rsidR="008A4620" w:rsidRPr="00164578" w:rsidRDefault="008A4620" w:rsidP="008A4620">
      <w:pPr>
        <w:jc w:val="both"/>
        <w:rPr>
          <w:rFonts w:cs="Arial"/>
        </w:rPr>
      </w:pPr>
      <w:r w:rsidRPr="00164578">
        <w:rPr>
          <w:rFonts w:cs="Arial"/>
        </w:rPr>
        <w:t xml:space="preserve">The work includes, but is not limited to, the control of snow and ice (including supply and placement of salt and sand on completion of snow clearing work) on the parking areas, road entranceways and bus loading platform around the Authority </w:t>
      </w:r>
      <w:r w:rsidR="00F01AA9">
        <w:rPr>
          <w:rFonts w:cs="Arial"/>
        </w:rPr>
        <w:t>building</w:t>
      </w:r>
      <w:r w:rsidRPr="00164578">
        <w:rPr>
          <w:rFonts w:cs="Arial"/>
        </w:rPr>
        <w:t xml:space="preserve"> located at 29 Crescent Drive, New Minas for a four-month period (December 1,</w:t>
      </w:r>
      <w:r w:rsidR="003A0A03" w:rsidRPr="00164578">
        <w:rPr>
          <w:rFonts w:cs="Arial"/>
        </w:rPr>
        <w:t xml:space="preserve"> </w:t>
      </w:r>
      <w:r w:rsidRPr="00164578">
        <w:rPr>
          <w:rFonts w:cs="Arial"/>
        </w:rPr>
        <w:t>2021</w:t>
      </w:r>
      <w:r w:rsidR="003A0A03" w:rsidRPr="00164578">
        <w:rPr>
          <w:rFonts w:cs="Arial"/>
        </w:rPr>
        <w:t>,</w:t>
      </w:r>
      <w:r w:rsidRPr="00164578">
        <w:rPr>
          <w:rFonts w:cs="Arial"/>
        </w:rPr>
        <w:t xml:space="preserve"> to March 31, 2022).</w:t>
      </w:r>
    </w:p>
    <w:p w14:paraId="02A3AE6A" w14:textId="77777777" w:rsidR="007E0975" w:rsidRPr="00164578" w:rsidRDefault="007E0975" w:rsidP="007E0975">
      <w:pPr>
        <w:pStyle w:val="ListParagraph"/>
        <w:spacing w:line="240" w:lineRule="auto"/>
        <w:ind w:left="0"/>
        <w:rPr>
          <w:b/>
        </w:rPr>
      </w:pPr>
    </w:p>
    <w:p w14:paraId="2204DAF5" w14:textId="77777777" w:rsidR="004F6693" w:rsidRPr="00164578" w:rsidRDefault="009440F2" w:rsidP="0005354B">
      <w:pPr>
        <w:pStyle w:val="ListParagraph"/>
        <w:numPr>
          <w:ilvl w:val="0"/>
          <w:numId w:val="4"/>
        </w:numPr>
        <w:spacing w:line="240" w:lineRule="auto"/>
        <w:ind w:left="0" w:firstLine="0"/>
        <w:rPr>
          <w:b/>
        </w:rPr>
      </w:pPr>
      <w:r w:rsidRPr="00164578">
        <w:rPr>
          <w:b/>
        </w:rPr>
        <w:t xml:space="preserve">Tender </w:t>
      </w:r>
      <w:r w:rsidR="004F6693" w:rsidRPr="00164578">
        <w:rPr>
          <w:b/>
        </w:rPr>
        <w:t>Site Meeting</w:t>
      </w:r>
    </w:p>
    <w:p w14:paraId="46054486" w14:textId="7E084B86" w:rsidR="004F6693" w:rsidRPr="00164578" w:rsidRDefault="004F6693" w:rsidP="004F6693">
      <w:pPr>
        <w:pStyle w:val="ListParagraph"/>
        <w:spacing w:line="240" w:lineRule="auto"/>
        <w:rPr>
          <w:b/>
        </w:rPr>
      </w:pPr>
      <w:r w:rsidRPr="00164578">
        <w:rPr>
          <w:bCs/>
        </w:rPr>
        <w:t>A mandatory site meeting will be held on September 23</w:t>
      </w:r>
      <w:r w:rsidRPr="00164578">
        <w:rPr>
          <w:bCs/>
          <w:vertAlign w:val="superscript"/>
        </w:rPr>
        <w:t>rd</w:t>
      </w:r>
      <w:r w:rsidRPr="00164578">
        <w:rPr>
          <w:bCs/>
        </w:rPr>
        <w:t xml:space="preserve">, </w:t>
      </w:r>
      <w:r w:rsidR="00C54AB0" w:rsidRPr="00164578">
        <w:rPr>
          <w:bCs/>
        </w:rPr>
        <w:t>2021,</w:t>
      </w:r>
      <w:r w:rsidRPr="00164578">
        <w:rPr>
          <w:bCs/>
        </w:rPr>
        <w:t xml:space="preserve"> at 11.00 a.m. in the Boardroom of the Authority Complex. </w:t>
      </w:r>
      <w:r w:rsidRPr="00164578">
        <w:rPr>
          <w:b/>
        </w:rPr>
        <w:t>Tenders submitted by proponents not having attended this mandatory site meeting shall be disqualified.</w:t>
      </w:r>
    </w:p>
    <w:p w14:paraId="3D0DBF37" w14:textId="77777777" w:rsidR="004F6693" w:rsidRPr="00164578" w:rsidRDefault="004F6693" w:rsidP="004F6693">
      <w:pPr>
        <w:pStyle w:val="ListParagraph"/>
        <w:spacing w:line="240" w:lineRule="auto"/>
        <w:rPr>
          <w:bCs/>
        </w:rPr>
      </w:pPr>
    </w:p>
    <w:p w14:paraId="621724DF" w14:textId="2F50B38F" w:rsidR="0005354B" w:rsidRPr="00164578" w:rsidRDefault="009440F2" w:rsidP="0005354B">
      <w:pPr>
        <w:pStyle w:val="ListParagraph"/>
        <w:numPr>
          <w:ilvl w:val="0"/>
          <w:numId w:val="4"/>
        </w:numPr>
        <w:spacing w:line="240" w:lineRule="auto"/>
        <w:ind w:left="0" w:firstLine="0"/>
        <w:rPr>
          <w:b/>
        </w:rPr>
      </w:pPr>
      <w:r w:rsidRPr="00164578">
        <w:rPr>
          <w:b/>
        </w:rPr>
        <w:t>Submission</w:t>
      </w:r>
      <w:r w:rsidR="00882095" w:rsidRPr="00164578">
        <w:rPr>
          <w:b/>
        </w:rPr>
        <w:t>:</w:t>
      </w:r>
    </w:p>
    <w:p w14:paraId="2102040C" w14:textId="0B93A968" w:rsidR="00650144" w:rsidRPr="00164578" w:rsidRDefault="00B875A5" w:rsidP="00CC5D17">
      <w:pPr>
        <w:pStyle w:val="ListParagraph"/>
        <w:numPr>
          <w:ilvl w:val="1"/>
          <w:numId w:val="4"/>
        </w:numPr>
        <w:spacing w:after="0" w:line="240" w:lineRule="auto"/>
        <w:rPr>
          <w:rFonts w:eastAsia="Times New Roman" w:cs="Times New Roman"/>
          <w:b/>
          <w:lang w:val="en-CA"/>
        </w:rPr>
      </w:pPr>
      <w:r w:rsidRPr="00164578">
        <w:rPr>
          <w:rFonts w:cs="Arial"/>
          <w:lang w:val="en-CA"/>
        </w:rPr>
        <w:t>Tenders will be received up to 2:00 p.m., local time, Thursday, October 7</w:t>
      </w:r>
      <w:r w:rsidRPr="00164578">
        <w:rPr>
          <w:rFonts w:cs="Arial"/>
          <w:vertAlign w:val="superscript"/>
          <w:lang w:val="en-CA"/>
        </w:rPr>
        <w:t>th</w:t>
      </w:r>
      <w:r w:rsidRPr="00164578">
        <w:rPr>
          <w:rFonts w:cs="Arial"/>
          <w:lang w:val="en-CA"/>
        </w:rPr>
        <w:t>,</w:t>
      </w:r>
      <w:r w:rsidR="00C0137A" w:rsidRPr="00164578">
        <w:rPr>
          <w:rFonts w:cs="Arial"/>
          <w:lang w:val="en-CA"/>
        </w:rPr>
        <w:t xml:space="preserve"> </w:t>
      </w:r>
      <w:r w:rsidRPr="00164578">
        <w:rPr>
          <w:rFonts w:cs="Arial"/>
          <w:lang w:val="en-CA"/>
        </w:rPr>
        <w:t>2021</w:t>
      </w:r>
      <w:r w:rsidR="00C0137A" w:rsidRPr="00164578">
        <w:rPr>
          <w:rFonts w:cs="Arial"/>
          <w:lang w:val="en-CA"/>
        </w:rPr>
        <w:t>,</w:t>
      </w:r>
      <w:r w:rsidRPr="00164578">
        <w:rPr>
          <w:rFonts w:cs="Arial"/>
          <w:lang w:val="en-CA"/>
        </w:rPr>
        <w:t xml:space="preserve"> </w:t>
      </w:r>
      <w:r w:rsidR="00CC5D17" w:rsidRPr="00164578">
        <w:rPr>
          <w:rFonts w:cs="Arial"/>
          <w:lang w:val="en-CA"/>
        </w:rPr>
        <w:t xml:space="preserve">in a sealed opaque envelope plainly marked </w:t>
      </w:r>
      <w:r w:rsidR="00CC5D17" w:rsidRPr="00164578">
        <w:rPr>
          <w:rFonts w:cs="Arial"/>
          <w:b/>
          <w:bCs/>
          <w:lang w:val="en-CA"/>
        </w:rPr>
        <w:t>"</w:t>
      </w:r>
      <w:r w:rsidR="00CC5D17" w:rsidRPr="00164578">
        <w:rPr>
          <w:rFonts w:eastAsia="Times New Roman" w:cs="Times New Roman"/>
          <w:b/>
          <w:lang w:val="en-CA"/>
        </w:rPr>
        <w:t xml:space="preserve"> RFQ # KTA-</w:t>
      </w:r>
      <w:r w:rsidR="00CC5D17" w:rsidRPr="00164578">
        <w:rPr>
          <w:rFonts w:eastAsia="Times New Roman" w:cs="Times New Roman"/>
          <w:b/>
          <w:lang w:val="en-CA" w:eastAsia="en-CA"/>
        </w:rPr>
        <w:t xml:space="preserve">2021-02, </w:t>
      </w:r>
      <w:r w:rsidR="00CC5D17" w:rsidRPr="00164578">
        <w:rPr>
          <w:rFonts w:eastAsia="Times New Roman" w:cs="Times New Roman"/>
          <w:b/>
          <w:lang w:val="en-CA"/>
        </w:rPr>
        <w:t xml:space="preserve">Snow and Ice </w:t>
      </w:r>
      <w:r w:rsidR="007F6468" w:rsidRPr="00164578">
        <w:rPr>
          <w:rFonts w:eastAsia="Times New Roman" w:cs="Times New Roman"/>
          <w:b/>
          <w:lang w:val="en-CA"/>
        </w:rPr>
        <w:t>Maintenance Services</w:t>
      </w:r>
      <w:r w:rsidR="00CC5D17" w:rsidRPr="00164578">
        <w:rPr>
          <w:rFonts w:eastAsia="Times New Roman" w:cs="Times New Roman"/>
          <w:b/>
          <w:lang w:val="en-CA"/>
        </w:rPr>
        <w:t xml:space="preserve"> 2021-2022</w:t>
      </w:r>
      <w:r w:rsidR="004F6693" w:rsidRPr="00164578">
        <w:rPr>
          <w:rFonts w:eastAsia="Times New Roman" w:cs="Times New Roman"/>
          <w:b/>
          <w:lang w:val="en-CA"/>
        </w:rPr>
        <w:t>.</w:t>
      </w:r>
    </w:p>
    <w:p w14:paraId="02463159" w14:textId="41602897" w:rsidR="00CC5D17" w:rsidRPr="00164578" w:rsidRDefault="00CC5D17" w:rsidP="00650144">
      <w:pPr>
        <w:pStyle w:val="ListParagraph"/>
        <w:spacing w:after="0" w:line="240" w:lineRule="auto"/>
        <w:ind w:left="1440"/>
        <w:rPr>
          <w:rFonts w:eastAsia="Times New Roman" w:cs="Times New Roman"/>
          <w:b/>
          <w:lang w:val="en-CA"/>
        </w:rPr>
      </w:pPr>
      <w:r w:rsidRPr="00164578">
        <w:rPr>
          <w:rFonts w:eastAsia="Times New Roman" w:cs="Times New Roman"/>
          <w:b/>
          <w:lang w:val="en-CA"/>
        </w:rPr>
        <w:t xml:space="preserve">  </w:t>
      </w:r>
    </w:p>
    <w:p w14:paraId="5EFE757A" w14:textId="417B4600" w:rsidR="00CC5D17" w:rsidRPr="00164578" w:rsidRDefault="00CC5D17" w:rsidP="00C0137A">
      <w:pPr>
        <w:pStyle w:val="BodyText"/>
        <w:numPr>
          <w:ilvl w:val="1"/>
          <w:numId w:val="4"/>
        </w:numPr>
        <w:jc w:val="left"/>
        <w:rPr>
          <w:rFonts w:ascii="Soleil" w:hAnsi="Soleil" w:cs="Arial"/>
          <w:sz w:val="22"/>
          <w:szCs w:val="22"/>
          <w:lang w:val="en-CA"/>
        </w:rPr>
      </w:pPr>
      <w:r w:rsidRPr="00164578">
        <w:rPr>
          <w:rFonts w:ascii="Soleil" w:hAnsi="Soleil" w:cs="Arial"/>
          <w:sz w:val="22"/>
          <w:szCs w:val="22"/>
          <w:lang w:val="en-CA"/>
        </w:rPr>
        <w:t>If delivered by mail address to:</w:t>
      </w:r>
      <w:r w:rsidRPr="00164578">
        <w:rPr>
          <w:rFonts w:ascii="Soleil" w:hAnsi="Soleil" w:cs="Arial"/>
          <w:b/>
          <w:bCs/>
          <w:sz w:val="22"/>
          <w:szCs w:val="22"/>
          <w:lang w:val="en-CA"/>
        </w:rPr>
        <w:t xml:space="preserve"> </w:t>
      </w:r>
      <w:r w:rsidRPr="00164578">
        <w:rPr>
          <w:rFonts w:ascii="Soleil" w:hAnsi="Soleil" w:cs="Arial"/>
          <w:sz w:val="22"/>
          <w:szCs w:val="22"/>
          <w:lang w:val="en-CA"/>
        </w:rPr>
        <w:t>Kings Transit Authority, Attn: Brian Smith, Interim General Manager, 29 Crescent Drive, New Minas, Nova Scotia, B4N 3G7.</w:t>
      </w:r>
    </w:p>
    <w:p w14:paraId="313933C2" w14:textId="77777777" w:rsidR="00650144" w:rsidRPr="00164578" w:rsidRDefault="00650144" w:rsidP="00650144">
      <w:pPr>
        <w:pStyle w:val="BodyText"/>
        <w:rPr>
          <w:rFonts w:ascii="Soleil" w:hAnsi="Soleil" w:cs="Arial"/>
          <w:sz w:val="22"/>
          <w:szCs w:val="22"/>
          <w:lang w:val="en-CA"/>
        </w:rPr>
      </w:pPr>
    </w:p>
    <w:p w14:paraId="1BF14F2B" w14:textId="2089D4FD" w:rsidR="00CC5D17" w:rsidRPr="00164578" w:rsidRDefault="00CC5D17" w:rsidP="00C0137A">
      <w:pPr>
        <w:pStyle w:val="BodyText"/>
        <w:numPr>
          <w:ilvl w:val="1"/>
          <w:numId w:val="4"/>
        </w:numPr>
        <w:jc w:val="left"/>
        <w:rPr>
          <w:rFonts w:ascii="Soleil" w:hAnsi="Soleil" w:cs="Arial"/>
          <w:sz w:val="22"/>
          <w:szCs w:val="22"/>
          <w:lang w:val="en-CA"/>
        </w:rPr>
      </w:pPr>
      <w:r w:rsidRPr="00164578">
        <w:rPr>
          <w:rFonts w:ascii="Soleil" w:hAnsi="Soleil" w:cs="Arial"/>
          <w:sz w:val="22"/>
          <w:szCs w:val="22"/>
          <w:lang w:val="en-CA"/>
        </w:rPr>
        <w:t>If delivered by hand, deliver to the Kings Transit Authority reception area, 29 Crescent Drive, New Minas, Nova Scotia for the attention of Brian Smith, Interim General Manager.</w:t>
      </w:r>
    </w:p>
    <w:p w14:paraId="62BCA488" w14:textId="77777777" w:rsidR="00650144" w:rsidRPr="00164578" w:rsidRDefault="00650144" w:rsidP="00C0137A">
      <w:pPr>
        <w:pStyle w:val="BodyText"/>
        <w:jc w:val="left"/>
        <w:rPr>
          <w:rFonts w:ascii="Soleil" w:hAnsi="Soleil" w:cs="Arial"/>
          <w:sz w:val="22"/>
          <w:szCs w:val="22"/>
          <w:lang w:val="en-CA"/>
        </w:rPr>
      </w:pPr>
    </w:p>
    <w:p w14:paraId="54C3C314" w14:textId="0E7FBA04" w:rsidR="00CC5D17" w:rsidRPr="00164578" w:rsidRDefault="00CC5D17" w:rsidP="00CC5D17">
      <w:pPr>
        <w:pStyle w:val="BodyText"/>
        <w:numPr>
          <w:ilvl w:val="1"/>
          <w:numId w:val="4"/>
        </w:numPr>
        <w:rPr>
          <w:rFonts w:ascii="Soleil" w:hAnsi="Soleil" w:cs="Arial"/>
          <w:sz w:val="22"/>
          <w:szCs w:val="22"/>
          <w:lang w:val="en-CA"/>
        </w:rPr>
      </w:pPr>
      <w:r w:rsidRPr="00164578">
        <w:rPr>
          <w:rFonts w:ascii="Soleil" w:hAnsi="Soleil" w:cs="Arial"/>
          <w:sz w:val="22"/>
          <w:szCs w:val="22"/>
          <w:lang w:val="en-CA"/>
        </w:rPr>
        <w:t>Late tenders shall be returned unopened.</w:t>
      </w:r>
    </w:p>
    <w:p w14:paraId="550FE320" w14:textId="77777777" w:rsidR="00650144" w:rsidRPr="00164578" w:rsidRDefault="00650144" w:rsidP="00650144">
      <w:pPr>
        <w:pStyle w:val="BodyText"/>
        <w:rPr>
          <w:rFonts w:ascii="Soleil" w:hAnsi="Soleil" w:cs="Arial"/>
          <w:sz w:val="22"/>
          <w:szCs w:val="22"/>
          <w:lang w:val="en-CA"/>
        </w:rPr>
      </w:pPr>
    </w:p>
    <w:p w14:paraId="0E0B7683" w14:textId="77777777" w:rsidR="00CC5D17" w:rsidRPr="00164578" w:rsidRDefault="00CC5D17" w:rsidP="00C0137A">
      <w:pPr>
        <w:pStyle w:val="BodyText"/>
        <w:numPr>
          <w:ilvl w:val="1"/>
          <w:numId w:val="4"/>
        </w:numPr>
        <w:rPr>
          <w:rFonts w:ascii="Soleil" w:hAnsi="Soleil" w:cs="Arial"/>
          <w:sz w:val="22"/>
          <w:szCs w:val="22"/>
          <w:lang w:val="en-CA"/>
        </w:rPr>
      </w:pPr>
      <w:r w:rsidRPr="00164578">
        <w:rPr>
          <w:rFonts w:ascii="Soleil" w:hAnsi="Soleil" w:cs="Arial"/>
          <w:sz w:val="22"/>
          <w:szCs w:val="22"/>
          <w:lang w:val="en-CA"/>
        </w:rPr>
        <w:lastRenderedPageBreak/>
        <w:t>All tenders shall be and remain irrevocable unless withdrawn prior to the designated closing time.</w:t>
      </w:r>
    </w:p>
    <w:p w14:paraId="5A21E0CB" w14:textId="05B3AE29" w:rsidR="009440F2" w:rsidRPr="00164578" w:rsidRDefault="009440F2" w:rsidP="00307695">
      <w:pPr>
        <w:rPr>
          <w:rFonts w:eastAsia="Times New Roman" w:cs="Times New Roman"/>
          <w:b/>
          <w:lang w:val="en-CA"/>
        </w:rPr>
      </w:pPr>
    </w:p>
    <w:p w14:paraId="6DCEB0B0" w14:textId="47385E55" w:rsidR="009440F2" w:rsidRPr="00FF28EF" w:rsidRDefault="009440F2" w:rsidP="00B42000">
      <w:pPr>
        <w:pStyle w:val="ListParagraph"/>
        <w:numPr>
          <w:ilvl w:val="0"/>
          <w:numId w:val="4"/>
        </w:numPr>
        <w:spacing w:after="0" w:line="240" w:lineRule="auto"/>
        <w:ind w:hanging="720"/>
        <w:rPr>
          <w:rFonts w:eastAsia="Times New Roman" w:cs="Times New Roman"/>
          <w:b/>
          <w:sz w:val="20"/>
          <w:szCs w:val="20"/>
          <w:lang w:val="en-CA"/>
        </w:rPr>
      </w:pPr>
      <w:r w:rsidRPr="00FF28EF">
        <w:rPr>
          <w:rFonts w:eastAsia="Times New Roman" w:cs="Times New Roman"/>
          <w:b/>
          <w:sz w:val="20"/>
          <w:szCs w:val="20"/>
          <w:lang w:val="en-CA"/>
        </w:rPr>
        <w:t>Fuel Adjustment</w:t>
      </w:r>
      <w:r w:rsidR="00882095" w:rsidRPr="00FF28EF">
        <w:rPr>
          <w:rFonts w:eastAsia="Times New Roman" w:cs="Times New Roman"/>
          <w:b/>
          <w:sz w:val="20"/>
          <w:szCs w:val="20"/>
          <w:lang w:val="en-CA"/>
        </w:rPr>
        <w:t>:</w:t>
      </w:r>
    </w:p>
    <w:p w14:paraId="2D5D4B0C" w14:textId="77777777" w:rsidR="009440F2" w:rsidRPr="00164578" w:rsidRDefault="009440F2" w:rsidP="00B42000">
      <w:pPr>
        <w:pStyle w:val="ListParagraph"/>
        <w:spacing w:after="0" w:line="240" w:lineRule="auto"/>
        <w:ind w:hanging="720"/>
        <w:rPr>
          <w:rFonts w:eastAsia="Times New Roman" w:cs="Times New Roman"/>
          <w:lang w:val="en-CA"/>
        </w:rPr>
      </w:pPr>
    </w:p>
    <w:p w14:paraId="6F14CF9E" w14:textId="3B3BAD72" w:rsidR="009440F2" w:rsidRPr="00164578" w:rsidRDefault="009440F2" w:rsidP="007E0975">
      <w:pPr>
        <w:pStyle w:val="ListParagraph"/>
        <w:numPr>
          <w:ilvl w:val="1"/>
          <w:numId w:val="4"/>
        </w:numPr>
        <w:spacing w:after="0" w:line="240" w:lineRule="auto"/>
        <w:rPr>
          <w:rFonts w:eastAsia="Times New Roman" w:cs="Times New Roman"/>
          <w:lang w:val="en-CA"/>
        </w:rPr>
      </w:pPr>
      <w:r w:rsidRPr="00164578">
        <w:rPr>
          <w:rFonts w:eastAsia="Times New Roman" w:cs="Times New Roman"/>
          <w:lang w:val="en-CA"/>
        </w:rPr>
        <w:t xml:space="preserve">There </w:t>
      </w:r>
      <w:r w:rsidR="00B42000" w:rsidRPr="00164578">
        <w:rPr>
          <w:rFonts w:eastAsia="Times New Roman" w:cs="Times New Roman"/>
          <w:lang w:val="en-CA"/>
        </w:rPr>
        <w:t>is</w:t>
      </w:r>
      <w:r w:rsidRPr="00164578">
        <w:rPr>
          <w:rFonts w:eastAsia="Times New Roman" w:cs="Times New Roman"/>
          <w:lang w:val="en-CA"/>
        </w:rPr>
        <w:t xml:space="preserve"> NO fuel adjustment for this tender.</w:t>
      </w:r>
    </w:p>
    <w:p w14:paraId="13898F3E" w14:textId="49E2FA28" w:rsidR="009440F2" w:rsidRPr="00164578" w:rsidRDefault="009440F2" w:rsidP="004F6693">
      <w:pPr>
        <w:rPr>
          <w:rFonts w:eastAsia="Times New Roman" w:cs="Times New Roman"/>
          <w:lang w:val="en-CA"/>
        </w:rPr>
      </w:pPr>
    </w:p>
    <w:p w14:paraId="6B49088E" w14:textId="1588D46D" w:rsidR="009440F2" w:rsidRPr="00164578" w:rsidRDefault="009440F2" w:rsidP="00B42000">
      <w:pPr>
        <w:pStyle w:val="ListParagraph"/>
        <w:numPr>
          <w:ilvl w:val="0"/>
          <w:numId w:val="4"/>
        </w:numPr>
        <w:spacing w:after="0" w:line="240" w:lineRule="auto"/>
        <w:ind w:hanging="720"/>
        <w:rPr>
          <w:rFonts w:eastAsia="Times New Roman" w:cs="Times New Roman"/>
          <w:b/>
          <w:lang w:val="en-CA"/>
        </w:rPr>
      </w:pPr>
      <w:r w:rsidRPr="00164578">
        <w:rPr>
          <w:rFonts w:eastAsia="Times New Roman" w:cs="Times New Roman"/>
          <w:b/>
          <w:lang w:val="en-CA"/>
        </w:rPr>
        <w:t>Tender Opening</w:t>
      </w:r>
      <w:r w:rsidR="00882095" w:rsidRPr="00164578">
        <w:rPr>
          <w:rFonts w:eastAsia="Times New Roman" w:cs="Times New Roman"/>
          <w:b/>
          <w:lang w:val="en-CA"/>
        </w:rPr>
        <w:t>:</w:t>
      </w:r>
    </w:p>
    <w:p w14:paraId="6BDA12F0" w14:textId="77777777" w:rsidR="009440F2" w:rsidRPr="00164578" w:rsidRDefault="009440F2" w:rsidP="00B42000">
      <w:pPr>
        <w:pStyle w:val="ListParagraph"/>
        <w:spacing w:after="0" w:line="240" w:lineRule="auto"/>
        <w:ind w:hanging="720"/>
        <w:rPr>
          <w:rFonts w:eastAsia="Times New Roman" w:cs="Times New Roman"/>
          <w:lang w:val="en-CA"/>
        </w:rPr>
      </w:pPr>
    </w:p>
    <w:p w14:paraId="290F1022" w14:textId="2213621D" w:rsidR="009440F2" w:rsidRPr="00164578" w:rsidRDefault="002B7127" w:rsidP="00C0137A">
      <w:pPr>
        <w:pStyle w:val="BodyText"/>
        <w:numPr>
          <w:ilvl w:val="1"/>
          <w:numId w:val="4"/>
        </w:numPr>
        <w:jc w:val="left"/>
        <w:rPr>
          <w:rFonts w:ascii="Soleil" w:hAnsi="Soleil" w:cs="Arial"/>
          <w:sz w:val="22"/>
          <w:szCs w:val="22"/>
          <w:lang w:val="en-CA"/>
        </w:rPr>
      </w:pPr>
      <w:r w:rsidRPr="00164578">
        <w:rPr>
          <w:rFonts w:ascii="Soleil" w:hAnsi="Soleil" w:cs="Arial"/>
          <w:sz w:val="22"/>
          <w:szCs w:val="22"/>
          <w:lang w:val="en-CA"/>
        </w:rPr>
        <w:t>Tenders will be opened on Thursday, October</w:t>
      </w:r>
      <w:r w:rsidR="00C0137A" w:rsidRPr="00164578">
        <w:rPr>
          <w:rFonts w:ascii="Soleil" w:hAnsi="Soleil" w:cs="Arial"/>
          <w:sz w:val="22"/>
          <w:szCs w:val="22"/>
          <w:lang w:val="en-CA"/>
        </w:rPr>
        <w:t xml:space="preserve"> </w:t>
      </w:r>
      <w:r w:rsidRPr="00164578">
        <w:rPr>
          <w:rFonts w:ascii="Soleil" w:hAnsi="Soleil" w:cs="Arial"/>
          <w:sz w:val="22"/>
          <w:szCs w:val="22"/>
          <w:lang w:val="en-CA"/>
        </w:rPr>
        <w:t>7</w:t>
      </w:r>
      <w:r w:rsidRPr="00164578">
        <w:rPr>
          <w:rFonts w:ascii="Soleil" w:hAnsi="Soleil" w:cs="Arial"/>
          <w:sz w:val="22"/>
          <w:szCs w:val="22"/>
          <w:vertAlign w:val="superscript"/>
          <w:lang w:val="en-CA"/>
        </w:rPr>
        <w:t>th</w:t>
      </w:r>
      <w:r w:rsidRPr="00164578">
        <w:rPr>
          <w:rFonts w:ascii="Soleil" w:hAnsi="Soleil" w:cs="Arial"/>
          <w:sz w:val="22"/>
          <w:szCs w:val="22"/>
          <w:lang w:val="en-CA"/>
        </w:rPr>
        <w:t xml:space="preserve">, </w:t>
      </w:r>
      <w:r w:rsidR="00C54AB0" w:rsidRPr="00164578">
        <w:rPr>
          <w:rFonts w:ascii="Soleil" w:hAnsi="Soleil" w:cs="Arial"/>
          <w:sz w:val="22"/>
          <w:szCs w:val="22"/>
          <w:lang w:val="en-CA"/>
        </w:rPr>
        <w:t>2021,</w:t>
      </w:r>
      <w:r w:rsidRPr="00164578">
        <w:rPr>
          <w:rFonts w:ascii="Soleil" w:hAnsi="Soleil" w:cs="Arial"/>
          <w:sz w:val="22"/>
          <w:szCs w:val="22"/>
          <w:lang w:val="en-CA"/>
        </w:rPr>
        <w:t xml:space="preserve"> in the Boardroom of the Authority, immediately following the Tender closing. Opening will be public.</w:t>
      </w:r>
    </w:p>
    <w:p w14:paraId="613A5964" w14:textId="77777777" w:rsidR="004A6C56" w:rsidRPr="00164578" w:rsidRDefault="004A6C56" w:rsidP="004A6C56">
      <w:pPr>
        <w:pStyle w:val="BodyText"/>
        <w:ind w:left="1440"/>
        <w:rPr>
          <w:rFonts w:ascii="Soleil" w:hAnsi="Soleil" w:cs="Arial"/>
          <w:sz w:val="22"/>
          <w:szCs w:val="22"/>
          <w:lang w:val="en-CA"/>
        </w:rPr>
      </w:pPr>
    </w:p>
    <w:p w14:paraId="37D78EAB" w14:textId="77777777" w:rsidR="00B42000" w:rsidRPr="00164578" w:rsidRDefault="00B42000" w:rsidP="007E0975">
      <w:pPr>
        <w:pStyle w:val="ListParagraph"/>
        <w:spacing w:after="0" w:line="240" w:lineRule="auto"/>
        <w:ind w:left="1440" w:hanging="720"/>
        <w:rPr>
          <w:rFonts w:eastAsia="Times New Roman" w:cs="Times New Roman"/>
          <w:lang w:val="en-CA"/>
        </w:rPr>
      </w:pPr>
    </w:p>
    <w:p w14:paraId="6581EAF9" w14:textId="77777777" w:rsidR="009440F2" w:rsidRPr="00164578" w:rsidRDefault="009440F2" w:rsidP="00B42000">
      <w:pPr>
        <w:pStyle w:val="ListParagraph"/>
        <w:numPr>
          <w:ilvl w:val="0"/>
          <w:numId w:val="4"/>
        </w:numPr>
        <w:ind w:hanging="720"/>
        <w:rPr>
          <w:rFonts w:eastAsia="Times New Roman" w:cs="Times New Roman"/>
          <w:b/>
          <w:lang w:val="en-CA"/>
        </w:rPr>
      </w:pPr>
      <w:r w:rsidRPr="00164578">
        <w:rPr>
          <w:rFonts w:eastAsia="Times New Roman" w:cs="Times New Roman"/>
          <w:b/>
          <w:lang w:val="en-CA"/>
        </w:rPr>
        <w:t>Document Deposit</w:t>
      </w:r>
      <w:r w:rsidR="00882095" w:rsidRPr="00164578">
        <w:rPr>
          <w:rFonts w:eastAsia="Times New Roman" w:cs="Times New Roman"/>
          <w:b/>
          <w:lang w:val="en-CA"/>
        </w:rPr>
        <w:t>:</w:t>
      </w:r>
    </w:p>
    <w:p w14:paraId="442034B0" w14:textId="77777777" w:rsidR="009440F2" w:rsidRPr="00164578" w:rsidRDefault="009440F2" w:rsidP="007E0975">
      <w:pPr>
        <w:pStyle w:val="ListParagraph"/>
        <w:ind w:left="1440" w:hanging="720"/>
        <w:rPr>
          <w:rFonts w:eastAsia="Times New Roman" w:cs="Times New Roman"/>
          <w:lang w:val="en-CA"/>
        </w:rPr>
      </w:pPr>
    </w:p>
    <w:sdt>
      <w:sdtPr>
        <w:rPr>
          <w:rFonts w:eastAsia="Times New Roman" w:cs="Times New Roman"/>
          <w:lang w:val="en-CA"/>
        </w:rPr>
        <w:id w:val="-784810599"/>
        <w:placeholder>
          <w:docPart w:val="DefaultPlaceholder_1082065158"/>
        </w:placeholder>
        <w:text/>
      </w:sdtPr>
      <w:sdtEndPr/>
      <w:sdtContent>
        <w:p w14:paraId="229222CD" w14:textId="59A53A1B" w:rsidR="009440F2" w:rsidRPr="00164578" w:rsidRDefault="009242E7" w:rsidP="007E0975">
          <w:pPr>
            <w:pStyle w:val="ListParagraph"/>
            <w:numPr>
              <w:ilvl w:val="1"/>
              <w:numId w:val="4"/>
            </w:numPr>
            <w:rPr>
              <w:rFonts w:eastAsia="Times New Roman" w:cs="Times New Roman"/>
              <w:lang w:val="en-CA"/>
            </w:rPr>
          </w:pPr>
          <w:r w:rsidRPr="00164578">
            <w:rPr>
              <w:rFonts w:eastAsia="Times New Roman" w:cs="Times New Roman"/>
              <w:lang w:val="en-CA"/>
            </w:rPr>
            <w:t>None Required</w:t>
          </w:r>
        </w:p>
      </w:sdtContent>
    </w:sdt>
    <w:p w14:paraId="5B4DC44C" w14:textId="16842A92" w:rsidR="009440F2" w:rsidRPr="00164578" w:rsidRDefault="009440F2" w:rsidP="00B42000">
      <w:pPr>
        <w:pStyle w:val="ListParagraph"/>
        <w:ind w:hanging="720"/>
        <w:rPr>
          <w:rFonts w:eastAsia="Times New Roman" w:cs="Times New Roman"/>
          <w:lang w:val="en-CA"/>
        </w:rPr>
      </w:pPr>
    </w:p>
    <w:p w14:paraId="6761E353" w14:textId="77777777" w:rsidR="004A6C56" w:rsidRPr="00164578" w:rsidRDefault="004A6C56" w:rsidP="00B42000">
      <w:pPr>
        <w:pStyle w:val="ListParagraph"/>
        <w:ind w:hanging="720"/>
        <w:rPr>
          <w:rFonts w:eastAsia="Times New Roman" w:cs="Times New Roman"/>
          <w:lang w:val="en-CA"/>
        </w:rPr>
      </w:pPr>
    </w:p>
    <w:p w14:paraId="7D90B5F3" w14:textId="05D607D3" w:rsidR="009664A3" w:rsidRPr="00164578" w:rsidRDefault="009664A3" w:rsidP="004A6C56">
      <w:pPr>
        <w:pStyle w:val="ListParagraph"/>
        <w:numPr>
          <w:ilvl w:val="0"/>
          <w:numId w:val="4"/>
        </w:numPr>
        <w:ind w:hanging="720"/>
        <w:rPr>
          <w:rFonts w:eastAsia="Times New Roman" w:cs="Times New Roman"/>
          <w:b/>
          <w:lang w:val="en-CA"/>
        </w:rPr>
      </w:pPr>
      <w:r w:rsidRPr="00164578">
        <w:rPr>
          <w:rFonts w:eastAsia="Times New Roman" w:cs="Times New Roman"/>
          <w:b/>
          <w:lang w:val="en-CA"/>
        </w:rPr>
        <w:t>Clarification of Addenda</w:t>
      </w:r>
      <w:r w:rsidR="00882095" w:rsidRPr="00164578">
        <w:rPr>
          <w:rFonts w:eastAsia="Times New Roman" w:cs="Times New Roman"/>
          <w:b/>
          <w:lang w:val="en-CA"/>
        </w:rPr>
        <w:t>:</w:t>
      </w:r>
    </w:p>
    <w:p w14:paraId="1741788E" w14:textId="77777777" w:rsidR="002B7127" w:rsidRPr="00164578" w:rsidRDefault="002B7127" w:rsidP="002B7127">
      <w:pPr>
        <w:numPr>
          <w:ilvl w:val="1"/>
          <w:numId w:val="4"/>
        </w:numPr>
        <w:spacing w:after="0" w:line="240" w:lineRule="auto"/>
        <w:jc w:val="both"/>
        <w:rPr>
          <w:rFonts w:cs="Arial"/>
          <w:i/>
          <w:u w:val="single"/>
          <w:lang w:val="en-CA"/>
        </w:rPr>
      </w:pPr>
      <w:r w:rsidRPr="00164578">
        <w:rPr>
          <w:rFonts w:cs="Arial"/>
          <w:lang w:val="en-CA"/>
        </w:rPr>
        <w:t>All questions concerning this Tender shall be directed to:</w:t>
      </w:r>
    </w:p>
    <w:p w14:paraId="25C70B5F" w14:textId="77777777" w:rsidR="002B7127" w:rsidRPr="00164578" w:rsidRDefault="002B7127" w:rsidP="002B7127">
      <w:pPr>
        <w:spacing w:after="0" w:line="240" w:lineRule="auto"/>
        <w:ind w:left="2880"/>
        <w:jc w:val="both"/>
        <w:rPr>
          <w:rFonts w:cs="Arial"/>
          <w:lang w:val="en-CA"/>
        </w:rPr>
      </w:pPr>
      <w:r w:rsidRPr="00164578">
        <w:rPr>
          <w:rFonts w:cs="Arial"/>
          <w:lang w:val="en-CA"/>
        </w:rPr>
        <w:t xml:space="preserve">John Saunders </w:t>
      </w:r>
    </w:p>
    <w:p w14:paraId="497F67AC" w14:textId="77777777" w:rsidR="002B7127" w:rsidRPr="00164578" w:rsidRDefault="002B7127" w:rsidP="002B7127">
      <w:pPr>
        <w:spacing w:after="0" w:line="240" w:lineRule="auto"/>
        <w:ind w:left="2880"/>
        <w:jc w:val="both"/>
        <w:rPr>
          <w:rFonts w:cs="Arial"/>
          <w:lang w:val="en-CA"/>
        </w:rPr>
      </w:pPr>
      <w:r w:rsidRPr="00164578">
        <w:rPr>
          <w:rFonts w:cs="Arial"/>
          <w:lang w:val="en-CA"/>
        </w:rPr>
        <w:t xml:space="preserve">Parts and Daytime Coordinator, </w:t>
      </w:r>
    </w:p>
    <w:p w14:paraId="6F233062" w14:textId="654A4B08" w:rsidR="002B7127" w:rsidRPr="00164578" w:rsidRDefault="008463F2" w:rsidP="002B7127">
      <w:pPr>
        <w:spacing w:after="0" w:line="240" w:lineRule="auto"/>
        <w:ind w:left="2880"/>
        <w:jc w:val="both"/>
        <w:rPr>
          <w:rFonts w:cs="Arial"/>
          <w:lang w:val="en-CA"/>
        </w:rPr>
      </w:pPr>
      <w:hyperlink r:id="rId12" w:history="1">
        <w:r w:rsidR="002B7127" w:rsidRPr="00164578">
          <w:rPr>
            <w:rStyle w:val="Hyperlink"/>
            <w:rFonts w:cs="Arial"/>
            <w:lang w:val="en-CA"/>
          </w:rPr>
          <w:t>jsaunders@kingstransit.ns.ca</w:t>
        </w:r>
      </w:hyperlink>
      <w:r w:rsidR="002B7127" w:rsidRPr="00164578">
        <w:rPr>
          <w:rFonts w:cs="Arial"/>
          <w:lang w:val="en-CA"/>
        </w:rPr>
        <w:t xml:space="preserve">. </w:t>
      </w:r>
    </w:p>
    <w:p w14:paraId="6E2D6E0F" w14:textId="5CA7A9C2" w:rsidR="002B7127" w:rsidRPr="00164578" w:rsidRDefault="002B7127" w:rsidP="002B7127">
      <w:pPr>
        <w:spacing w:after="0" w:line="240" w:lineRule="auto"/>
        <w:ind w:left="2880"/>
        <w:jc w:val="both"/>
        <w:rPr>
          <w:rFonts w:cs="Arial"/>
          <w:lang w:val="en-CA"/>
        </w:rPr>
      </w:pPr>
      <w:r w:rsidRPr="00164578">
        <w:rPr>
          <w:rFonts w:cs="Arial"/>
          <w:lang w:val="en-CA"/>
        </w:rPr>
        <w:t>(902)</w:t>
      </w:r>
      <w:r w:rsidR="00C0137A" w:rsidRPr="00164578">
        <w:rPr>
          <w:rFonts w:cs="Arial"/>
          <w:lang w:val="en-CA"/>
        </w:rPr>
        <w:t xml:space="preserve"> </w:t>
      </w:r>
      <w:r w:rsidRPr="00164578">
        <w:rPr>
          <w:rFonts w:cs="Arial"/>
          <w:lang w:val="en-CA"/>
        </w:rPr>
        <w:t>670-6404</w:t>
      </w:r>
    </w:p>
    <w:p w14:paraId="068A29D2" w14:textId="77777777" w:rsidR="004A6C56" w:rsidRPr="00164578" w:rsidRDefault="004A6C56" w:rsidP="002B7127">
      <w:pPr>
        <w:spacing w:after="0" w:line="240" w:lineRule="auto"/>
        <w:ind w:left="2880"/>
        <w:jc w:val="both"/>
        <w:rPr>
          <w:rFonts w:eastAsia="Times New Roman" w:cs="Times New Roman"/>
          <w:lang w:val="en-CA"/>
        </w:rPr>
      </w:pPr>
    </w:p>
    <w:p w14:paraId="6F53B05D" w14:textId="7D731ED9" w:rsidR="002B7127" w:rsidRPr="00164578" w:rsidRDefault="002B7127" w:rsidP="00C0137A">
      <w:pPr>
        <w:numPr>
          <w:ilvl w:val="1"/>
          <w:numId w:val="4"/>
        </w:numPr>
        <w:spacing w:after="0" w:line="240" w:lineRule="auto"/>
        <w:rPr>
          <w:rFonts w:cs="Arial"/>
          <w:i/>
          <w:u w:val="single"/>
          <w:lang w:val="en-CA"/>
        </w:rPr>
      </w:pPr>
      <w:r w:rsidRPr="00164578">
        <w:rPr>
          <w:rFonts w:eastAsia="Times New Roman" w:cs="Times New Roman"/>
          <w:lang w:val="en-CA"/>
        </w:rPr>
        <w:t>Notify the Authority not less than four (4) working days before Tender closing of omissions, errors, questions</w:t>
      </w:r>
      <w:r w:rsidR="006D43A8" w:rsidRPr="00164578">
        <w:rPr>
          <w:rFonts w:eastAsia="Times New Roman" w:cs="Times New Roman"/>
          <w:lang w:val="en-CA"/>
        </w:rPr>
        <w:t>,</w:t>
      </w:r>
      <w:r w:rsidRPr="00164578">
        <w:rPr>
          <w:rFonts w:eastAsia="Times New Roman" w:cs="Times New Roman"/>
          <w:lang w:val="en-CA"/>
        </w:rPr>
        <w:t xml:space="preserve"> or ambiguities found in the Contract Documents.  If the Authority considers that correction, </w:t>
      </w:r>
      <w:r w:rsidR="00C54AB0" w:rsidRPr="00164578">
        <w:rPr>
          <w:rFonts w:eastAsia="Times New Roman" w:cs="Times New Roman"/>
          <w:lang w:val="en-CA"/>
        </w:rPr>
        <w:t>explanation,</w:t>
      </w:r>
      <w:r w:rsidRPr="00164578">
        <w:rPr>
          <w:rFonts w:eastAsia="Times New Roman" w:cs="Times New Roman"/>
          <w:lang w:val="en-CA"/>
        </w:rPr>
        <w:t xml:space="preserve"> or interpretation is necessary; a written addendum will be issued.  All addenda will form part of the Contract Documents. </w:t>
      </w:r>
      <w:r w:rsidRPr="00164578">
        <w:rPr>
          <w:rFonts w:cs="Arial"/>
          <w:b/>
          <w:bCs/>
          <w:lang w:val="en-CA"/>
        </w:rPr>
        <w:t>The Authority will not maintain a plan takers’ list; prospective bidders shall be responsible to review the website for any addenda that have been issued.</w:t>
      </w:r>
    </w:p>
    <w:p w14:paraId="44736890" w14:textId="77777777" w:rsidR="004A6C56" w:rsidRPr="00164578" w:rsidRDefault="004A6C56" w:rsidP="004A6C56">
      <w:pPr>
        <w:spacing w:after="0" w:line="240" w:lineRule="auto"/>
        <w:ind w:left="1440"/>
        <w:jc w:val="both"/>
        <w:rPr>
          <w:rFonts w:cs="Arial"/>
          <w:i/>
          <w:u w:val="single"/>
          <w:lang w:val="en-CA"/>
        </w:rPr>
      </w:pPr>
    </w:p>
    <w:p w14:paraId="301394D4" w14:textId="1A7F2E5D" w:rsidR="001124A2" w:rsidRPr="00164578" w:rsidRDefault="001124A2" w:rsidP="00C0137A">
      <w:pPr>
        <w:numPr>
          <w:ilvl w:val="1"/>
          <w:numId w:val="4"/>
        </w:numPr>
        <w:spacing w:after="0" w:line="240" w:lineRule="auto"/>
        <w:rPr>
          <w:rFonts w:cs="Arial"/>
          <w:i/>
          <w:u w:val="single"/>
          <w:lang w:val="en-CA"/>
        </w:rPr>
      </w:pPr>
      <w:r w:rsidRPr="00164578">
        <w:rPr>
          <w:rFonts w:cs="Arial"/>
          <w:lang w:val="en-CA"/>
        </w:rPr>
        <w:t xml:space="preserve">Any changes to this tender shall be stated in writing by Addenda. Verbal statements made by Authority </w:t>
      </w:r>
      <w:r w:rsidR="00C54AB0" w:rsidRPr="00164578">
        <w:rPr>
          <w:rFonts w:cs="Arial"/>
          <w:lang w:val="en-CA"/>
        </w:rPr>
        <w:t>staff,</w:t>
      </w:r>
      <w:r w:rsidRPr="00164578">
        <w:rPr>
          <w:rFonts w:cs="Arial"/>
          <w:lang w:val="en-CA"/>
        </w:rPr>
        <w:t xml:space="preserve"> or their representatives shall not be binding.</w:t>
      </w:r>
    </w:p>
    <w:p w14:paraId="1C22554B" w14:textId="77777777" w:rsidR="004A6C56" w:rsidRPr="00164578" w:rsidRDefault="004A6C56" w:rsidP="004A6C56">
      <w:pPr>
        <w:spacing w:after="0" w:line="240" w:lineRule="auto"/>
        <w:jc w:val="both"/>
        <w:rPr>
          <w:rFonts w:cs="Arial"/>
          <w:iCs/>
          <w:lang w:val="en-CA"/>
        </w:rPr>
      </w:pPr>
    </w:p>
    <w:p w14:paraId="7CB1F7DF" w14:textId="77777777" w:rsidR="001124A2" w:rsidRPr="00164578" w:rsidRDefault="001124A2" w:rsidP="001124A2">
      <w:pPr>
        <w:numPr>
          <w:ilvl w:val="1"/>
          <w:numId w:val="4"/>
        </w:numPr>
        <w:spacing w:after="0" w:line="240" w:lineRule="auto"/>
        <w:jc w:val="both"/>
        <w:rPr>
          <w:rFonts w:cs="Arial"/>
          <w:i/>
          <w:u w:val="single"/>
          <w:lang w:val="en-CA"/>
        </w:rPr>
      </w:pPr>
      <w:r w:rsidRPr="00164578">
        <w:rPr>
          <w:rFonts w:cs="Arial"/>
          <w:lang w:val="en-CA"/>
        </w:rPr>
        <w:t>Confirm in Tender Form that all addenda have been received.</w:t>
      </w:r>
    </w:p>
    <w:p w14:paraId="785EEC43" w14:textId="07978392" w:rsidR="007E0975" w:rsidRPr="008758AD" w:rsidRDefault="008758AD" w:rsidP="008758AD">
      <w:pPr>
        <w:rPr>
          <w:rFonts w:eastAsia="Times New Roman" w:cs="Times New Roman"/>
          <w:lang w:val="en-CA"/>
        </w:rPr>
      </w:pPr>
      <w:r>
        <w:rPr>
          <w:rFonts w:eastAsia="Times New Roman" w:cs="Times New Roman"/>
          <w:lang w:val="en-CA"/>
        </w:rPr>
        <w:br w:type="page"/>
      </w:r>
    </w:p>
    <w:p w14:paraId="1F8D668C" w14:textId="5C1C2D46" w:rsidR="009664A3" w:rsidRPr="00164578" w:rsidRDefault="009664A3" w:rsidP="00137147">
      <w:pPr>
        <w:pStyle w:val="ListParagraph"/>
        <w:numPr>
          <w:ilvl w:val="0"/>
          <w:numId w:val="4"/>
        </w:numPr>
        <w:ind w:hanging="720"/>
        <w:rPr>
          <w:rFonts w:eastAsia="Times New Roman" w:cs="Times New Roman"/>
          <w:lang w:val="en-CA"/>
        </w:rPr>
      </w:pPr>
      <w:r w:rsidRPr="00164578">
        <w:rPr>
          <w:rFonts w:eastAsia="Times New Roman" w:cs="Times New Roman"/>
          <w:b/>
          <w:lang w:val="en-CA"/>
        </w:rPr>
        <w:lastRenderedPageBreak/>
        <w:t>Preparation of</w:t>
      </w:r>
      <w:r w:rsidR="00882095" w:rsidRPr="00164578">
        <w:rPr>
          <w:rFonts w:eastAsia="Times New Roman" w:cs="Times New Roman"/>
          <w:b/>
          <w:lang w:val="en-CA"/>
        </w:rPr>
        <w:t>:</w:t>
      </w:r>
      <w:r w:rsidR="001124A2" w:rsidRPr="00164578">
        <w:rPr>
          <w:rFonts w:eastAsia="Times New Roman" w:cs="Times New Roman"/>
          <w:b/>
          <w:lang w:val="en-CA"/>
        </w:rPr>
        <w:t xml:space="preserve">  </w:t>
      </w:r>
    </w:p>
    <w:p w14:paraId="4001B72A" w14:textId="77777777" w:rsidR="004A6C56" w:rsidRPr="00164578" w:rsidRDefault="004A6C56" w:rsidP="004A6C56">
      <w:pPr>
        <w:pStyle w:val="ListParagraph"/>
        <w:rPr>
          <w:rFonts w:eastAsia="Times New Roman" w:cs="Times New Roman"/>
          <w:lang w:val="en-CA"/>
        </w:rPr>
      </w:pPr>
    </w:p>
    <w:p w14:paraId="148E5FFB" w14:textId="0023D3A4" w:rsidR="004A6C56" w:rsidRDefault="009664A3" w:rsidP="00164578">
      <w:pPr>
        <w:pStyle w:val="ListParagraph"/>
        <w:numPr>
          <w:ilvl w:val="1"/>
          <w:numId w:val="4"/>
        </w:numPr>
        <w:rPr>
          <w:rFonts w:eastAsia="Times New Roman" w:cs="Times New Roman"/>
          <w:lang w:val="en-CA"/>
        </w:rPr>
      </w:pPr>
      <w:r w:rsidRPr="00164578">
        <w:rPr>
          <w:rFonts w:eastAsia="Times New Roman" w:cs="Times New Roman"/>
          <w:lang w:val="en-CA"/>
        </w:rPr>
        <w:t xml:space="preserve">Complete </w:t>
      </w:r>
      <w:r w:rsidR="0072719F" w:rsidRPr="00164578">
        <w:rPr>
          <w:rFonts w:eastAsia="Times New Roman" w:cs="Times New Roman"/>
          <w:lang w:val="en-CA"/>
        </w:rPr>
        <w:t xml:space="preserve">the </w:t>
      </w:r>
      <w:r w:rsidRPr="00164578">
        <w:rPr>
          <w:rFonts w:eastAsia="Times New Roman" w:cs="Times New Roman"/>
          <w:lang w:val="en-CA"/>
        </w:rPr>
        <w:t xml:space="preserve">“Form of Tender” provided with Project Documents in ink or electronic print. Ensure all items are tendered and blanks are filled in by person signing the Tender bid. </w:t>
      </w:r>
      <w:r w:rsidR="0072719F" w:rsidRPr="00164578">
        <w:rPr>
          <w:rFonts w:eastAsia="Times New Roman" w:cs="Times New Roman"/>
          <w:lang w:val="en-CA"/>
        </w:rPr>
        <w:t>Indicate the appropriateness of leaving a blank unfilled by placing “N</w:t>
      </w:r>
      <w:r w:rsidR="009242E7" w:rsidRPr="00164578">
        <w:rPr>
          <w:rFonts w:eastAsia="Times New Roman" w:cs="Times New Roman"/>
          <w:lang w:val="en-CA"/>
        </w:rPr>
        <w:t>/</w:t>
      </w:r>
      <w:r w:rsidR="0072719F" w:rsidRPr="00164578">
        <w:rPr>
          <w:rFonts w:eastAsia="Times New Roman" w:cs="Times New Roman"/>
          <w:lang w:val="en-CA"/>
        </w:rPr>
        <w:t>A” in the blank.</w:t>
      </w:r>
    </w:p>
    <w:p w14:paraId="797AF791" w14:textId="77777777" w:rsidR="00164578" w:rsidRPr="00164578" w:rsidRDefault="00164578" w:rsidP="00164578">
      <w:pPr>
        <w:pStyle w:val="ListParagraph"/>
        <w:ind w:left="1440"/>
        <w:rPr>
          <w:rFonts w:eastAsia="Times New Roman" w:cs="Times New Roman"/>
          <w:lang w:val="en-CA"/>
        </w:rPr>
      </w:pPr>
    </w:p>
    <w:p w14:paraId="16835D32" w14:textId="77777777" w:rsidR="004A6C56" w:rsidRPr="00FF28EF" w:rsidRDefault="004A6C56" w:rsidP="00B42000">
      <w:pPr>
        <w:pStyle w:val="ListParagraph"/>
        <w:rPr>
          <w:rFonts w:eastAsia="Times New Roman" w:cs="Times New Roman"/>
          <w:b/>
          <w:sz w:val="20"/>
          <w:szCs w:val="20"/>
          <w:lang w:val="en-CA"/>
        </w:rPr>
      </w:pPr>
    </w:p>
    <w:p w14:paraId="5237C069" w14:textId="2391E390" w:rsidR="00B02F8E" w:rsidRPr="00164578" w:rsidRDefault="00BD70B8" w:rsidP="00B42000">
      <w:pPr>
        <w:pStyle w:val="ListParagraph"/>
        <w:numPr>
          <w:ilvl w:val="0"/>
          <w:numId w:val="4"/>
        </w:numPr>
        <w:ind w:hanging="720"/>
        <w:rPr>
          <w:rFonts w:eastAsia="Times New Roman" w:cs="Times New Roman"/>
          <w:b/>
          <w:lang w:val="en-CA"/>
        </w:rPr>
      </w:pPr>
      <w:r w:rsidRPr="00164578">
        <w:rPr>
          <w:rFonts w:eastAsia="Times New Roman" w:cs="Times New Roman"/>
          <w:b/>
          <w:lang w:val="en-CA"/>
        </w:rPr>
        <w:t xml:space="preserve">Tender Price </w:t>
      </w:r>
    </w:p>
    <w:p w14:paraId="3FDD6724" w14:textId="77777777" w:rsidR="00B02F8E" w:rsidRPr="00164578" w:rsidRDefault="00B02F8E" w:rsidP="00B42000">
      <w:pPr>
        <w:pStyle w:val="ListParagraph"/>
        <w:ind w:hanging="720"/>
        <w:rPr>
          <w:rFonts w:eastAsia="Times New Roman" w:cs="Times New Roman"/>
          <w:b/>
          <w:lang w:val="en-CA"/>
        </w:rPr>
      </w:pPr>
    </w:p>
    <w:p w14:paraId="7FD0B1AB" w14:textId="00346D39" w:rsidR="001C4230" w:rsidRPr="00164578" w:rsidRDefault="001124A2" w:rsidP="001C4230">
      <w:pPr>
        <w:pStyle w:val="ListParagraph"/>
        <w:numPr>
          <w:ilvl w:val="1"/>
          <w:numId w:val="4"/>
        </w:numPr>
        <w:rPr>
          <w:rFonts w:eastAsia="Times New Roman" w:cs="Times New Roman"/>
          <w:lang w:val="en-CA"/>
        </w:rPr>
      </w:pPr>
      <w:r w:rsidRPr="00164578">
        <w:rPr>
          <w:rFonts w:eastAsia="Times New Roman" w:cs="Times New Roman"/>
          <w:lang w:val="en-CA"/>
        </w:rPr>
        <w:t xml:space="preserve">Price shall be in Canadian dollars and include materials, labour, freight, duty, equipment rates and charges in force at the time of award. Clearly identify each item within Tender response. </w:t>
      </w:r>
      <w:r w:rsidRPr="00164578">
        <w:rPr>
          <w:rFonts w:cs="Arial"/>
        </w:rPr>
        <w:t xml:space="preserve"> Prices quoted shall be F.O.B. 29 Crescent Drive, New Minas, N.S. </w:t>
      </w:r>
      <w:r w:rsidRPr="00164578">
        <w:rPr>
          <w:rFonts w:eastAsia="Times New Roman" w:cs="Times New Roman"/>
          <w:b/>
          <w:bCs/>
          <w:lang w:val="en-CA"/>
        </w:rPr>
        <w:t xml:space="preserve">Prices are </w:t>
      </w:r>
      <w:r w:rsidRPr="00164578">
        <w:rPr>
          <w:rFonts w:eastAsia="Times New Roman" w:cs="Times New Roman"/>
          <w:b/>
          <w:bCs/>
          <w:u w:val="single"/>
          <w:lang w:val="en-CA"/>
        </w:rPr>
        <w:t>not</w:t>
      </w:r>
      <w:r w:rsidRPr="00164578">
        <w:rPr>
          <w:rFonts w:eastAsia="Times New Roman" w:cs="Times New Roman"/>
          <w:b/>
          <w:bCs/>
          <w:lang w:val="en-CA"/>
        </w:rPr>
        <w:t xml:space="preserve"> to include HST.</w:t>
      </w:r>
      <w:bookmarkStart w:id="0" w:name="_Hlk82183117"/>
    </w:p>
    <w:p w14:paraId="764EDA1A" w14:textId="77777777" w:rsidR="004A6C56" w:rsidRPr="00164578" w:rsidRDefault="004A6C56" w:rsidP="004A6C56">
      <w:pPr>
        <w:pStyle w:val="ListParagraph"/>
        <w:ind w:left="1440"/>
        <w:rPr>
          <w:rFonts w:eastAsia="Times New Roman" w:cs="Times New Roman"/>
          <w:lang w:val="en-CA"/>
        </w:rPr>
      </w:pPr>
    </w:p>
    <w:p w14:paraId="1B18D4B3" w14:textId="56DDCADE" w:rsidR="00BD70B8" w:rsidRPr="00164578" w:rsidRDefault="001124A2" w:rsidP="00307695">
      <w:pPr>
        <w:pStyle w:val="ListParagraph"/>
        <w:numPr>
          <w:ilvl w:val="1"/>
          <w:numId w:val="4"/>
        </w:numPr>
        <w:rPr>
          <w:rFonts w:eastAsia="Times New Roman" w:cs="Times New Roman"/>
          <w:lang w:val="en-CA"/>
        </w:rPr>
      </w:pPr>
      <w:r w:rsidRPr="00164578">
        <w:rPr>
          <w:lang w:val="en-CA"/>
        </w:rPr>
        <w:t xml:space="preserve">The successful Tenderer will be issued a Purchase Order following the Authority’s decision to accept the tender offer per the conditions set in the Tender Document. </w:t>
      </w:r>
      <w:r w:rsidRPr="00164578">
        <w:rPr>
          <w:rFonts w:cs="Arial"/>
          <w:lang w:val="en-CA"/>
        </w:rPr>
        <w:t>The purchase order will define the terms and conditions of payment by the Authority.</w:t>
      </w:r>
      <w:bookmarkEnd w:id="0"/>
    </w:p>
    <w:p w14:paraId="22A487F5" w14:textId="3AB5CC60" w:rsidR="00B02F8E" w:rsidRPr="00164578" w:rsidRDefault="00B02F8E" w:rsidP="007E0975">
      <w:pPr>
        <w:pStyle w:val="ListParagraph"/>
        <w:ind w:left="1440" w:hanging="720"/>
        <w:rPr>
          <w:rFonts w:eastAsia="Times New Roman" w:cs="Times New Roman"/>
          <w:lang w:val="en-CA"/>
        </w:rPr>
      </w:pPr>
    </w:p>
    <w:p w14:paraId="6B6E43BB" w14:textId="77777777" w:rsidR="00866F3F" w:rsidRPr="00164578" w:rsidRDefault="00866F3F" w:rsidP="007E0975">
      <w:pPr>
        <w:pStyle w:val="ListParagraph"/>
        <w:ind w:left="1440" w:hanging="720"/>
        <w:rPr>
          <w:rFonts w:eastAsia="Times New Roman" w:cs="Times New Roman"/>
          <w:lang w:val="en-CA"/>
        </w:rPr>
      </w:pPr>
    </w:p>
    <w:p w14:paraId="1D008CEF" w14:textId="0C735B3F" w:rsidR="00BD70B8" w:rsidRPr="00164578" w:rsidRDefault="00BD70B8" w:rsidP="00B42000">
      <w:pPr>
        <w:pStyle w:val="ListParagraph"/>
        <w:numPr>
          <w:ilvl w:val="0"/>
          <w:numId w:val="4"/>
        </w:numPr>
        <w:ind w:hanging="720"/>
        <w:rPr>
          <w:rFonts w:eastAsia="Times New Roman" w:cs="Times New Roman"/>
          <w:b/>
          <w:lang w:val="en-CA"/>
        </w:rPr>
      </w:pPr>
      <w:r w:rsidRPr="00164578">
        <w:rPr>
          <w:rFonts w:eastAsia="Times New Roman" w:cs="Times New Roman"/>
          <w:b/>
          <w:lang w:val="en-CA"/>
        </w:rPr>
        <w:t>Notices:</w:t>
      </w:r>
    </w:p>
    <w:p w14:paraId="444C27E5" w14:textId="77777777" w:rsidR="009242E7" w:rsidRPr="00164578" w:rsidRDefault="009242E7" w:rsidP="00B42000">
      <w:pPr>
        <w:pStyle w:val="ListParagraph"/>
        <w:ind w:hanging="720"/>
        <w:rPr>
          <w:rFonts w:eastAsia="Times New Roman" w:cs="Times New Roman"/>
          <w:b/>
          <w:lang w:val="en-CA"/>
        </w:rPr>
      </w:pPr>
    </w:p>
    <w:p w14:paraId="392B78E1" w14:textId="751500D7" w:rsidR="00BD70B8" w:rsidRPr="00164578" w:rsidRDefault="00BD70B8" w:rsidP="007E0975">
      <w:pPr>
        <w:pStyle w:val="ListParagraph"/>
        <w:numPr>
          <w:ilvl w:val="1"/>
          <w:numId w:val="4"/>
        </w:numPr>
        <w:rPr>
          <w:rFonts w:eastAsia="Times New Roman" w:cs="Times New Roman"/>
          <w:lang w:val="en-CA"/>
        </w:rPr>
      </w:pPr>
      <w:r w:rsidRPr="00164578">
        <w:rPr>
          <w:rFonts w:eastAsia="Times New Roman" w:cs="Times New Roman"/>
          <w:lang w:val="en-CA"/>
        </w:rPr>
        <w:t xml:space="preserve">By submitting a </w:t>
      </w:r>
      <w:r w:rsidR="00FD54A0" w:rsidRPr="00164578">
        <w:rPr>
          <w:rFonts w:eastAsia="Times New Roman" w:cs="Times New Roman"/>
          <w:lang w:val="en-CA"/>
        </w:rPr>
        <w:t>Tender,</w:t>
      </w:r>
      <w:r w:rsidRPr="00164578">
        <w:rPr>
          <w:rFonts w:eastAsia="Times New Roman" w:cs="Times New Roman"/>
          <w:lang w:val="en-CA"/>
        </w:rPr>
        <w:t xml:space="preserve"> the </w:t>
      </w:r>
      <w:r w:rsidR="001C4230" w:rsidRPr="00164578">
        <w:rPr>
          <w:rFonts w:eastAsia="Times New Roman" w:cs="Times New Roman"/>
          <w:lang w:val="en-CA"/>
        </w:rPr>
        <w:t>bidd</w:t>
      </w:r>
      <w:r w:rsidRPr="00164578">
        <w:rPr>
          <w:rFonts w:eastAsia="Times New Roman" w:cs="Times New Roman"/>
          <w:lang w:val="en-CA"/>
        </w:rPr>
        <w:t xml:space="preserve">er agrees to public disclosure of its contents subject to the provisions of the </w:t>
      </w:r>
      <w:r w:rsidR="00CB11CB" w:rsidRPr="00164578">
        <w:rPr>
          <w:rFonts w:eastAsia="Times New Roman" w:cs="Times New Roman"/>
          <w:lang w:val="en-CA"/>
        </w:rPr>
        <w:t>Municipal</w:t>
      </w:r>
      <w:r w:rsidRPr="00164578">
        <w:rPr>
          <w:rFonts w:eastAsia="Times New Roman" w:cs="Times New Roman"/>
          <w:lang w:val="en-CA"/>
        </w:rPr>
        <w:t xml:space="preserve"> Government Act relating to Freedom of Information and Protection of Privacy.  Anything submitted in the bid the Tenderer considers “personal information” or “confidential information” of a proprietary nature should be marked confidential and will be subject to appropriate consideration under the Municipal Government Act as noted above. </w:t>
      </w:r>
      <w:r w:rsidRPr="00164578">
        <w:rPr>
          <w:rFonts w:eastAsia="Times New Roman" w:cs="Times New Roman"/>
          <w:lang w:val="en-CA"/>
        </w:rPr>
        <w:br/>
      </w:r>
    </w:p>
    <w:p w14:paraId="63A6AE77" w14:textId="08EA26FD" w:rsidR="00B02F8E" w:rsidRPr="00164578" w:rsidRDefault="00B02F8E" w:rsidP="001C4230">
      <w:pPr>
        <w:pStyle w:val="ListParagraph"/>
        <w:numPr>
          <w:ilvl w:val="0"/>
          <w:numId w:val="4"/>
        </w:numPr>
        <w:ind w:hanging="720"/>
        <w:rPr>
          <w:rFonts w:eastAsia="Times New Roman" w:cs="Times New Roman"/>
          <w:b/>
          <w:lang w:val="en-CA"/>
        </w:rPr>
      </w:pPr>
      <w:r w:rsidRPr="00164578">
        <w:rPr>
          <w:rFonts w:eastAsia="Times New Roman" w:cs="Times New Roman"/>
          <w:b/>
          <w:lang w:val="en-CA"/>
        </w:rPr>
        <w:t>Tender Security</w:t>
      </w:r>
      <w:r w:rsidR="00882095" w:rsidRPr="00164578">
        <w:rPr>
          <w:rFonts w:eastAsia="Times New Roman" w:cs="Times New Roman"/>
          <w:b/>
          <w:lang w:val="en-CA"/>
        </w:rPr>
        <w:t>:</w:t>
      </w:r>
    </w:p>
    <w:p w14:paraId="6571B6E4" w14:textId="41CE3696" w:rsidR="0043689C" w:rsidRPr="00164578" w:rsidRDefault="001C4230" w:rsidP="00D875B2">
      <w:pPr>
        <w:pStyle w:val="BodyText"/>
        <w:numPr>
          <w:ilvl w:val="1"/>
          <w:numId w:val="4"/>
        </w:numPr>
        <w:rPr>
          <w:rFonts w:ascii="Soleil" w:hAnsi="Soleil"/>
          <w:b/>
          <w:sz w:val="22"/>
          <w:szCs w:val="22"/>
          <w:lang w:val="en-CA"/>
        </w:rPr>
      </w:pPr>
      <w:r w:rsidRPr="00164578">
        <w:rPr>
          <w:rFonts w:ascii="Soleil" w:hAnsi="Soleil" w:cs="Arial"/>
          <w:sz w:val="22"/>
          <w:szCs w:val="22"/>
        </w:rPr>
        <w:t>Provide Tender Security in the amount of $5,000 in the form of a Certified Cheque or Money Order payable to the Authority</w:t>
      </w:r>
      <w:r w:rsidRPr="00164578">
        <w:rPr>
          <w:rFonts w:ascii="Soleil" w:hAnsi="Soleil" w:cs="Arial"/>
          <w:sz w:val="22"/>
          <w:szCs w:val="22"/>
          <w:lang w:val="en-CA"/>
        </w:rPr>
        <w:t xml:space="preserve">. </w:t>
      </w:r>
    </w:p>
    <w:p w14:paraId="10F364B3" w14:textId="646AE883" w:rsidR="001C4230" w:rsidRPr="00164578" w:rsidRDefault="001C4230" w:rsidP="001C4230">
      <w:pPr>
        <w:pStyle w:val="BodyText"/>
        <w:ind w:left="1440"/>
        <w:rPr>
          <w:rFonts w:ascii="Soleil" w:hAnsi="Soleil" w:cs="Arial"/>
          <w:sz w:val="22"/>
          <w:szCs w:val="22"/>
          <w:lang w:val="en-CA"/>
        </w:rPr>
      </w:pPr>
    </w:p>
    <w:p w14:paraId="7466E059" w14:textId="77777777" w:rsidR="001C4230" w:rsidRPr="00164578" w:rsidRDefault="001C4230" w:rsidP="001C4230">
      <w:pPr>
        <w:pStyle w:val="BodyText"/>
        <w:ind w:left="1440"/>
        <w:rPr>
          <w:rFonts w:ascii="Soleil" w:hAnsi="Soleil"/>
          <w:b/>
          <w:sz w:val="22"/>
          <w:szCs w:val="22"/>
          <w:lang w:val="en-CA"/>
        </w:rPr>
      </w:pPr>
    </w:p>
    <w:p w14:paraId="005EBA8B" w14:textId="5C8E9833" w:rsidR="001634E1" w:rsidRPr="00164578" w:rsidRDefault="001634E1" w:rsidP="00B42000">
      <w:pPr>
        <w:pStyle w:val="ListParagraph"/>
        <w:numPr>
          <w:ilvl w:val="0"/>
          <w:numId w:val="4"/>
        </w:numPr>
        <w:ind w:hanging="720"/>
        <w:rPr>
          <w:rFonts w:eastAsia="Times New Roman" w:cs="Times New Roman"/>
          <w:b/>
          <w:lang w:val="en-CA"/>
        </w:rPr>
      </w:pPr>
      <w:r w:rsidRPr="00164578">
        <w:rPr>
          <w:rFonts w:eastAsia="Times New Roman" w:cs="Times New Roman"/>
          <w:b/>
          <w:lang w:val="en-CA"/>
        </w:rPr>
        <w:t>Contract Security</w:t>
      </w:r>
      <w:r w:rsidR="00882095" w:rsidRPr="00164578">
        <w:rPr>
          <w:rFonts w:eastAsia="Times New Roman" w:cs="Times New Roman"/>
          <w:b/>
          <w:lang w:val="en-CA"/>
        </w:rPr>
        <w:t>:</w:t>
      </w:r>
    </w:p>
    <w:p w14:paraId="4D270E35" w14:textId="77777777" w:rsidR="001634E1" w:rsidRPr="00164578" w:rsidRDefault="001634E1" w:rsidP="00B42000">
      <w:pPr>
        <w:pStyle w:val="ListParagraph"/>
        <w:ind w:hanging="720"/>
        <w:rPr>
          <w:rFonts w:eastAsia="Times New Roman" w:cs="Times New Roman"/>
          <w:lang w:val="en-CA"/>
        </w:rPr>
      </w:pPr>
    </w:p>
    <w:sdt>
      <w:sdtPr>
        <w:rPr>
          <w:rFonts w:cs="Arial"/>
          <w:lang w:val="en-CA"/>
        </w:rPr>
        <w:id w:val="-12688862"/>
        <w:placeholder>
          <w:docPart w:val="DefaultPlaceholder_1082065158"/>
        </w:placeholder>
        <w:text/>
      </w:sdtPr>
      <w:sdtEndPr/>
      <w:sdtContent>
        <w:p w14:paraId="6E58EB6F" w14:textId="0513F411" w:rsidR="001634E1" w:rsidRPr="00164578" w:rsidRDefault="001C4230" w:rsidP="007E0975">
          <w:pPr>
            <w:pStyle w:val="ListParagraph"/>
            <w:numPr>
              <w:ilvl w:val="1"/>
              <w:numId w:val="4"/>
            </w:numPr>
            <w:rPr>
              <w:rFonts w:eastAsia="Times New Roman" w:cs="Times New Roman"/>
              <w:lang w:val="en-CA"/>
            </w:rPr>
          </w:pPr>
          <w:r w:rsidRPr="00164578">
            <w:rPr>
              <w:rFonts w:cs="Arial"/>
              <w:lang w:val="en-CA"/>
            </w:rPr>
            <w:t>Tender Security for the successful Tenderer will be held for the duration of the contract as Contract Security.</w:t>
          </w:r>
        </w:p>
      </w:sdtContent>
    </w:sdt>
    <w:p w14:paraId="107F0810" w14:textId="77777777" w:rsidR="001634E1" w:rsidRPr="00164578" w:rsidRDefault="001634E1" w:rsidP="00B42000">
      <w:pPr>
        <w:pStyle w:val="ListParagraph"/>
        <w:ind w:hanging="720"/>
        <w:rPr>
          <w:rFonts w:eastAsia="Times New Roman" w:cs="Times New Roman"/>
          <w:lang w:val="en-CA"/>
        </w:rPr>
      </w:pPr>
    </w:p>
    <w:p w14:paraId="31BDDB60" w14:textId="77777777" w:rsidR="00372933" w:rsidRPr="00164578" w:rsidRDefault="00372933" w:rsidP="00372933">
      <w:pPr>
        <w:pStyle w:val="ListParagraph"/>
        <w:numPr>
          <w:ilvl w:val="0"/>
          <w:numId w:val="4"/>
        </w:numPr>
        <w:ind w:hanging="720"/>
        <w:rPr>
          <w:rFonts w:eastAsia="Times New Roman" w:cs="Times New Roman"/>
          <w:b/>
          <w:lang w:val="en-CA"/>
        </w:rPr>
      </w:pPr>
      <w:r w:rsidRPr="00164578">
        <w:rPr>
          <w:rFonts w:eastAsia="Times New Roman" w:cs="Times New Roman"/>
          <w:b/>
          <w:lang w:val="en-CA"/>
        </w:rPr>
        <w:lastRenderedPageBreak/>
        <w:t xml:space="preserve">Return of Tender Security: </w:t>
      </w:r>
    </w:p>
    <w:p w14:paraId="5B95AFEA" w14:textId="77777777" w:rsidR="00372933" w:rsidRPr="00164578" w:rsidRDefault="00372933" w:rsidP="00372933">
      <w:pPr>
        <w:pStyle w:val="ListParagraph"/>
        <w:ind w:hanging="720"/>
        <w:rPr>
          <w:rFonts w:eastAsia="Times New Roman"/>
        </w:rPr>
      </w:pPr>
    </w:p>
    <w:p w14:paraId="188A8D23" w14:textId="77777777" w:rsidR="00372933" w:rsidRPr="00164578" w:rsidRDefault="00372933" w:rsidP="00372933">
      <w:pPr>
        <w:pStyle w:val="ListParagraph"/>
        <w:numPr>
          <w:ilvl w:val="1"/>
          <w:numId w:val="4"/>
        </w:numPr>
        <w:rPr>
          <w:rFonts w:eastAsia="Times New Roman"/>
          <w:lang w:val="en-CA"/>
        </w:rPr>
      </w:pPr>
      <w:r w:rsidRPr="00164578">
        <w:rPr>
          <w:rFonts w:eastAsia="Times New Roman"/>
          <w:lang w:val="en-CA"/>
        </w:rPr>
        <w:t xml:space="preserve">If Tender Security is required, return of security will occur on two different occasions: </w:t>
      </w:r>
      <w:r w:rsidRPr="00164578">
        <w:rPr>
          <w:rFonts w:eastAsia="Times New Roman"/>
          <w:lang w:val="en-CA"/>
        </w:rPr>
        <w:tab/>
      </w:r>
    </w:p>
    <w:p w14:paraId="16552520" w14:textId="15BC96F8" w:rsidR="00372933" w:rsidRPr="00164578" w:rsidRDefault="00372933" w:rsidP="00372933">
      <w:pPr>
        <w:pStyle w:val="ListParagraph"/>
        <w:numPr>
          <w:ilvl w:val="0"/>
          <w:numId w:val="6"/>
        </w:numPr>
        <w:ind w:left="1800"/>
        <w:rPr>
          <w:rFonts w:eastAsia="Times New Roman"/>
          <w:lang w:val="en-CA"/>
        </w:rPr>
      </w:pPr>
      <w:r w:rsidRPr="00164578">
        <w:rPr>
          <w:rFonts w:eastAsia="Times New Roman"/>
          <w:i/>
          <w:lang w:val="en-CA"/>
        </w:rPr>
        <w:t>Successful bidder</w:t>
      </w:r>
      <w:r w:rsidRPr="00164578">
        <w:rPr>
          <w:rFonts w:eastAsia="Times New Roman"/>
          <w:lang w:val="en-CA"/>
        </w:rPr>
        <w:t xml:space="preserve"> - upon receipt of contract security or bonding</w:t>
      </w:r>
      <w:r w:rsidR="00307695" w:rsidRPr="00164578">
        <w:rPr>
          <w:rFonts w:eastAsia="Times New Roman"/>
          <w:lang w:val="en-CA"/>
        </w:rPr>
        <w:t>.</w:t>
      </w:r>
      <w:r w:rsidRPr="00164578">
        <w:rPr>
          <w:rFonts w:eastAsia="Times New Roman"/>
          <w:lang w:val="en-CA"/>
        </w:rPr>
        <w:t xml:space="preserve"> </w:t>
      </w:r>
    </w:p>
    <w:p w14:paraId="4732E03A" w14:textId="66D58899" w:rsidR="004A6C56" w:rsidRPr="008758AD" w:rsidRDefault="00372933" w:rsidP="008758AD">
      <w:pPr>
        <w:pStyle w:val="ListParagraph"/>
        <w:numPr>
          <w:ilvl w:val="0"/>
          <w:numId w:val="6"/>
        </w:numPr>
        <w:ind w:left="1800"/>
        <w:rPr>
          <w:rFonts w:eastAsia="Times New Roman"/>
          <w:lang w:val="en-CA"/>
        </w:rPr>
      </w:pPr>
      <w:r w:rsidRPr="00164578">
        <w:rPr>
          <w:rFonts w:eastAsia="Times New Roman"/>
          <w:i/>
          <w:lang w:val="en-CA"/>
        </w:rPr>
        <w:t>Unsuccessful bidder</w:t>
      </w:r>
      <w:r w:rsidRPr="00164578">
        <w:rPr>
          <w:rFonts w:eastAsia="Times New Roman"/>
          <w:lang w:val="en-CA"/>
        </w:rPr>
        <w:t xml:space="preserve"> </w:t>
      </w:r>
      <w:r w:rsidR="001C4230" w:rsidRPr="00164578">
        <w:rPr>
          <w:rFonts w:eastAsia="Times New Roman"/>
          <w:lang w:val="en-CA"/>
        </w:rPr>
        <w:t>–</w:t>
      </w:r>
      <w:r w:rsidRPr="00164578">
        <w:rPr>
          <w:rFonts w:eastAsia="Times New Roman"/>
          <w:lang w:val="en-CA"/>
        </w:rPr>
        <w:t xml:space="preserve"> </w:t>
      </w:r>
      <w:r w:rsidR="001C4230" w:rsidRPr="00164578">
        <w:rPr>
          <w:rFonts w:eastAsia="Times New Roman"/>
          <w:lang w:val="en-CA"/>
        </w:rPr>
        <w:t>within 14 days of</w:t>
      </w:r>
      <w:r w:rsidRPr="00164578">
        <w:rPr>
          <w:rFonts w:eastAsia="Times New Roman"/>
          <w:lang w:val="en-CA"/>
        </w:rPr>
        <w:t xml:space="preserve"> award of the contract to the successful bidder.</w:t>
      </w:r>
    </w:p>
    <w:p w14:paraId="09DE2235" w14:textId="77777777" w:rsidR="00372933" w:rsidRPr="00164578" w:rsidRDefault="00372933" w:rsidP="00372933">
      <w:pPr>
        <w:pStyle w:val="ListParagraph"/>
        <w:ind w:hanging="720"/>
        <w:rPr>
          <w:rFonts w:eastAsia="Times New Roman"/>
          <w:b/>
        </w:rPr>
      </w:pPr>
    </w:p>
    <w:p w14:paraId="5CC03667" w14:textId="2E48BF4E" w:rsidR="00967BD7" w:rsidRPr="00164578" w:rsidRDefault="00967BD7" w:rsidP="00B42000">
      <w:pPr>
        <w:pStyle w:val="ListParagraph"/>
        <w:numPr>
          <w:ilvl w:val="0"/>
          <w:numId w:val="4"/>
        </w:numPr>
        <w:ind w:hanging="720"/>
        <w:rPr>
          <w:rFonts w:eastAsia="Times New Roman" w:cs="Times New Roman"/>
          <w:b/>
          <w:lang w:val="en-CA"/>
        </w:rPr>
      </w:pPr>
      <w:r w:rsidRPr="00164578">
        <w:rPr>
          <w:rFonts w:eastAsia="Times New Roman" w:cs="Times New Roman"/>
          <w:b/>
          <w:lang w:val="en-CA"/>
        </w:rPr>
        <w:t>Form of Agreement:</w:t>
      </w:r>
    </w:p>
    <w:p w14:paraId="54F3EADA" w14:textId="77777777" w:rsidR="00967BD7" w:rsidRPr="00164578" w:rsidRDefault="00967BD7" w:rsidP="00B42000">
      <w:pPr>
        <w:pStyle w:val="ListParagraph"/>
        <w:ind w:hanging="720"/>
        <w:rPr>
          <w:rFonts w:eastAsia="Times New Roman" w:cs="Times New Roman"/>
          <w:lang w:val="en-CA"/>
        </w:rPr>
      </w:pPr>
    </w:p>
    <w:p w14:paraId="2C859A71" w14:textId="77777777" w:rsidR="001634E1" w:rsidRPr="00164578" w:rsidRDefault="00967BD7" w:rsidP="007E0975">
      <w:pPr>
        <w:pStyle w:val="ListParagraph"/>
        <w:numPr>
          <w:ilvl w:val="1"/>
          <w:numId w:val="4"/>
        </w:numPr>
        <w:rPr>
          <w:rFonts w:eastAsia="Times New Roman" w:cs="Times New Roman"/>
          <w:lang w:val="en-CA"/>
        </w:rPr>
      </w:pPr>
      <w:r w:rsidRPr="00164578">
        <w:rPr>
          <w:rFonts w:eastAsia="Times New Roman" w:cs="Times New Roman"/>
          <w:lang w:val="en-CA"/>
        </w:rPr>
        <w:t>Form of Agreement is attached for information purposes only and need not be completed until after award of contract.</w:t>
      </w:r>
    </w:p>
    <w:p w14:paraId="36959750" w14:textId="77777777" w:rsidR="007E0975" w:rsidRPr="00164578" w:rsidRDefault="007E0975" w:rsidP="007E0975">
      <w:pPr>
        <w:pStyle w:val="ListParagraph"/>
        <w:rPr>
          <w:rFonts w:eastAsia="Times New Roman" w:cs="Times New Roman"/>
          <w:b/>
          <w:lang w:val="en-CA"/>
        </w:rPr>
      </w:pPr>
    </w:p>
    <w:p w14:paraId="10017B34" w14:textId="77777777" w:rsidR="001634E1" w:rsidRPr="00164578" w:rsidRDefault="001634E1" w:rsidP="007E0975">
      <w:pPr>
        <w:pStyle w:val="ListParagraph"/>
        <w:numPr>
          <w:ilvl w:val="0"/>
          <w:numId w:val="4"/>
        </w:numPr>
        <w:ind w:hanging="720"/>
        <w:rPr>
          <w:rFonts w:eastAsia="Times New Roman"/>
          <w:b/>
        </w:rPr>
      </w:pPr>
      <w:r w:rsidRPr="00164578">
        <w:rPr>
          <w:rFonts w:eastAsia="Times New Roman"/>
          <w:b/>
        </w:rPr>
        <w:t xml:space="preserve">Amendment or </w:t>
      </w:r>
      <w:r w:rsidR="0072719F" w:rsidRPr="00164578">
        <w:rPr>
          <w:rFonts w:eastAsia="Times New Roman"/>
          <w:b/>
        </w:rPr>
        <w:t>W</w:t>
      </w:r>
      <w:r w:rsidRPr="00164578">
        <w:rPr>
          <w:rFonts w:eastAsia="Times New Roman"/>
          <w:b/>
        </w:rPr>
        <w:t>ithdrawal of Tender</w:t>
      </w:r>
      <w:r w:rsidR="00882095" w:rsidRPr="00164578">
        <w:rPr>
          <w:rFonts w:eastAsia="Times New Roman"/>
          <w:b/>
        </w:rPr>
        <w:t>:</w:t>
      </w:r>
    </w:p>
    <w:p w14:paraId="23E0451F" w14:textId="77777777" w:rsidR="001634E1" w:rsidRPr="00164578" w:rsidRDefault="001634E1" w:rsidP="007E0975">
      <w:pPr>
        <w:pStyle w:val="ListParagraph"/>
        <w:ind w:hanging="720"/>
        <w:rPr>
          <w:rFonts w:eastAsia="Times New Roman"/>
        </w:rPr>
      </w:pPr>
    </w:p>
    <w:p w14:paraId="3EA9B105" w14:textId="21B1DF95" w:rsidR="001634E1" w:rsidRPr="00164578" w:rsidRDefault="001634E1" w:rsidP="00322370">
      <w:pPr>
        <w:pStyle w:val="ListParagraph"/>
        <w:numPr>
          <w:ilvl w:val="1"/>
          <w:numId w:val="4"/>
        </w:numPr>
        <w:rPr>
          <w:rFonts w:eastAsia="Times New Roman"/>
          <w:lang w:val="en-CA"/>
        </w:rPr>
      </w:pPr>
      <w:r w:rsidRPr="00164578">
        <w:rPr>
          <w:rFonts w:eastAsia="Times New Roman"/>
          <w:lang w:val="en-CA"/>
        </w:rPr>
        <w:t xml:space="preserve">Tenders may be amended or withdrawn by </w:t>
      </w:r>
      <w:r w:rsidR="00FD54A0" w:rsidRPr="00164578">
        <w:rPr>
          <w:rFonts w:eastAsia="Times New Roman"/>
          <w:lang w:val="en-CA"/>
        </w:rPr>
        <w:t>using the same method as tender submission prior to the time of Tender Closing</w:t>
      </w:r>
      <w:r w:rsidRPr="00164578">
        <w:rPr>
          <w:rFonts w:eastAsia="Times New Roman"/>
          <w:lang w:val="en-CA"/>
        </w:rPr>
        <w:t xml:space="preserve">.  </w:t>
      </w:r>
      <w:r w:rsidR="00FD54A0" w:rsidRPr="00164578">
        <w:rPr>
          <w:rFonts w:eastAsia="Times New Roman"/>
          <w:lang w:val="en-CA"/>
        </w:rPr>
        <w:t xml:space="preserve">Email or fax amendments or withdrawals shall </w:t>
      </w:r>
      <w:r w:rsidR="00FD54A0" w:rsidRPr="00164578">
        <w:rPr>
          <w:rFonts w:eastAsia="Times New Roman"/>
          <w:b/>
          <w:bCs/>
          <w:u w:val="single"/>
          <w:lang w:val="en-CA"/>
        </w:rPr>
        <w:t>not</w:t>
      </w:r>
      <w:r w:rsidR="00FD54A0" w:rsidRPr="00164578">
        <w:rPr>
          <w:rFonts w:eastAsia="Times New Roman"/>
          <w:lang w:val="en-CA"/>
        </w:rPr>
        <w:t xml:space="preserve"> be accepted.</w:t>
      </w:r>
    </w:p>
    <w:p w14:paraId="0025D12F" w14:textId="5854716D" w:rsidR="00F554D9" w:rsidRPr="00164578" w:rsidRDefault="001634E1" w:rsidP="00475E0D">
      <w:pPr>
        <w:pStyle w:val="ListParagraph"/>
        <w:numPr>
          <w:ilvl w:val="1"/>
          <w:numId w:val="4"/>
        </w:numPr>
        <w:rPr>
          <w:rFonts w:eastAsia="Times New Roman"/>
        </w:rPr>
      </w:pPr>
      <w:r w:rsidRPr="00164578">
        <w:rPr>
          <w:rFonts w:eastAsia="Times New Roman"/>
          <w:lang w:val="en-CA"/>
        </w:rPr>
        <w:t xml:space="preserve">Amendments </w:t>
      </w:r>
      <w:r w:rsidR="0072719F" w:rsidRPr="00164578">
        <w:rPr>
          <w:rFonts w:eastAsia="Times New Roman"/>
          <w:lang w:val="en-CA"/>
        </w:rPr>
        <w:t xml:space="preserve">to </w:t>
      </w:r>
      <w:r w:rsidRPr="00164578">
        <w:rPr>
          <w:rFonts w:eastAsia="Times New Roman"/>
          <w:lang w:val="en-CA"/>
        </w:rPr>
        <w:t>individual unit prices is the only acceptable price amendment.  Amendments shall not disclose either original or revised total price</w:t>
      </w:r>
      <w:r w:rsidR="0072719F" w:rsidRPr="00164578">
        <w:rPr>
          <w:rFonts w:eastAsia="Times New Roman"/>
          <w:lang w:val="en-CA"/>
        </w:rPr>
        <w:t xml:space="preserve"> and should be submitted in a separate, sealed envelope.</w:t>
      </w:r>
    </w:p>
    <w:p w14:paraId="6C48AA26" w14:textId="23817A84" w:rsidR="001634E1" w:rsidRPr="00164578" w:rsidRDefault="001634E1" w:rsidP="00BE194B">
      <w:pPr>
        <w:pStyle w:val="ListParagraph"/>
        <w:numPr>
          <w:ilvl w:val="1"/>
          <w:numId w:val="4"/>
        </w:numPr>
      </w:pPr>
      <w:r w:rsidRPr="00164578">
        <w:rPr>
          <w:rFonts w:eastAsia="Times New Roman"/>
        </w:rPr>
        <w:t>Head amendment or withdrawal as follows: “</w:t>
      </w:r>
      <w:sdt>
        <w:sdtPr>
          <w:rPr>
            <w:rFonts w:eastAsia="Times New Roman"/>
          </w:rPr>
          <w:alias w:val="Amendment"/>
          <w:tag w:val="Amendment"/>
          <w:id w:val="-823665572"/>
          <w:placeholder>
            <w:docPart w:val="C4BF4F1031524A86AF1D528A8699BA0B"/>
          </w:placeholder>
          <w:dropDownList>
            <w:listItem w:value="Choose an item."/>
            <w:listItem w:displayText="Amendment" w:value="Amendment"/>
            <w:listItem w:displayText="Withdrawal" w:value="Withdrawal"/>
          </w:dropDownList>
        </w:sdtPr>
        <w:sdtEndPr/>
        <w:sdtContent>
          <w:r w:rsidR="009242E7" w:rsidRPr="00164578">
            <w:rPr>
              <w:rFonts w:eastAsia="Times New Roman"/>
            </w:rPr>
            <w:t>Amendment</w:t>
          </w:r>
        </w:sdtContent>
      </w:sdt>
      <w:r w:rsidR="009242E7" w:rsidRPr="00164578">
        <w:rPr>
          <w:rFonts w:eastAsia="Times New Roman"/>
        </w:rPr>
        <w:t xml:space="preserve">/Withdrawal </w:t>
      </w:r>
      <w:r w:rsidRPr="00164578">
        <w:rPr>
          <w:rFonts w:eastAsia="Times New Roman"/>
        </w:rPr>
        <w:t xml:space="preserve">of Tender for </w:t>
      </w:r>
      <w:sdt>
        <w:sdtPr>
          <w:rPr>
            <w:rFonts w:eastAsia="Times New Roman"/>
          </w:rPr>
          <w:id w:val="-1405598226"/>
          <w:placeholder>
            <w:docPart w:val="DefaultPlaceholder_1082065158"/>
          </w:placeholder>
          <w:text/>
        </w:sdtPr>
        <w:sdtEndPr/>
        <w:sdtContent>
          <w:r w:rsidR="00FD54A0" w:rsidRPr="00164578">
            <w:rPr>
              <w:rFonts w:eastAsia="Times New Roman"/>
            </w:rPr>
            <w:t xml:space="preserve">Snow and Ice Maintenance </w:t>
          </w:r>
          <w:r w:rsidR="00362A7E" w:rsidRPr="00164578">
            <w:rPr>
              <w:rFonts w:eastAsia="Times New Roman"/>
            </w:rPr>
            <w:t>S</w:t>
          </w:r>
          <w:r w:rsidR="00FD54A0" w:rsidRPr="00164578">
            <w:rPr>
              <w:rFonts w:eastAsia="Times New Roman"/>
            </w:rPr>
            <w:t>ervices, RFQ#KTA-2021-02</w:t>
          </w:r>
        </w:sdtContent>
      </w:sdt>
      <w:r w:rsidRPr="00164578">
        <w:rPr>
          <w:rFonts w:eastAsia="Times New Roman"/>
        </w:rPr>
        <w:t>”.  Sign and seal as required for Tender and submit at address given for receipt of Tenders prior to time of Tender Closing.</w:t>
      </w:r>
    </w:p>
    <w:p w14:paraId="3AB467DF" w14:textId="77777777" w:rsidR="001634E1" w:rsidRPr="00164578" w:rsidRDefault="001634E1" w:rsidP="001634E1">
      <w:pPr>
        <w:pStyle w:val="ListParagraph"/>
        <w:rPr>
          <w:rFonts w:eastAsia="Times New Roman"/>
          <w:b/>
        </w:rPr>
      </w:pPr>
    </w:p>
    <w:p w14:paraId="3601976D" w14:textId="77777777" w:rsidR="001634E1" w:rsidRPr="00164578" w:rsidRDefault="001634E1" w:rsidP="007E0975">
      <w:pPr>
        <w:pStyle w:val="ListParagraph"/>
        <w:numPr>
          <w:ilvl w:val="0"/>
          <w:numId w:val="4"/>
        </w:numPr>
        <w:ind w:hanging="720"/>
        <w:rPr>
          <w:rFonts w:eastAsia="Times New Roman"/>
          <w:b/>
        </w:rPr>
      </w:pPr>
      <w:r w:rsidRPr="00164578">
        <w:rPr>
          <w:rFonts w:eastAsia="Times New Roman"/>
          <w:b/>
        </w:rPr>
        <w:t>Informal or Unbalanced Tenders</w:t>
      </w:r>
      <w:r w:rsidR="00882095" w:rsidRPr="00164578">
        <w:rPr>
          <w:rFonts w:eastAsia="Times New Roman"/>
          <w:b/>
        </w:rPr>
        <w:t>:</w:t>
      </w:r>
    </w:p>
    <w:p w14:paraId="761AFA06" w14:textId="77777777" w:rsidR="001634E1" w:rsidRPr="00164578" w:rsidRDefault="001634E1" w:rsidP="007E0975">
      <w:pPr>
        <w:pStyle w:val="ListParagraph"/>
        <w:ind w:hanging="720"/>
        <w:rPr>
          <w:rFonts w:eastAsia="Times New Roman"/>
        </w:rPr>
      </w:pPr>
    </w:p>
    <w:p w14:paraId="03F6B8B0" w14:textId="7FBE5521" w:rsidR="001634E1" w:rsidRPr="00164578" w:rsidRDefault="001634E1" w:rsidP="007E0975">
      <w:pPr>
        <w:pStyle w:val="ListParagraph"/>
        <w:numPr>
          <w:ilvl w:val="1"/>
          <w:numId w:val="4"/>
        </w:numPr>
        <w:rPr>
          <w:rFonts w:eastAsia="Times New Roman"/>
          <w:lang w:val="en-CA"/>
        </w:rPr>
      </w:pPr>
      <w:r w:rsidRPr="00164578">
        <w:rPr>
          <w:rFonts w:eastAsia="Times New Roman"/>
          <w:lang w:val="en-CA"/>
        </w:rPr>
        <w:t>Tenders which, in the opinion of the</w:t>
      </w:r>
      <w:r w:rsidR="00622B3A" w:rsidRPr="00164578">
        <w:rPr>
          <w:rFonts w:eastAsia="Times New Roman"/>
          <w:lang w:val="en-CA"/>
        </w:rPr>
        <w:t xml:space="preserve"> authority</w:t>
      </w:r>
      <w:r w:rsidRPr="00164578">
        <w:rPr>
          <w:rFonts w:eastAsia="Times New Roman"/>
          <w:lang w:val="en-CA"/>
        </w:rPr>
        <w:t>, are considered to be informal or unbalanced, may be rejected.</w:t>
      </w:r>
    </w:p>
    <w:p w14:paraId="4BBFE2B8" w14:textId="77777777" w:rsidR="00F87C05" w:rsidRPr="00164578" w:rsidRDefault="00F87C05" w:rsidP="00F87C05">
      <w:pPr>
        <w:pStyle w:val="ListParagraph"/>
        <w:rPr>
          <w:rFonts w:eastAsia="Times New Roman"/>
          <w:b/>
          <w:lang w:val="en-CA"/>
        </w:rPr>
      </w:pPr>
    </w:p>
    <w:p w14:paraId="54665D74" w14:textId="179860A2" w:rsidR="00F87C05" w:rsidRPr="00164578" w:rsidRDefault="00F87C05" w:rsidP="00F87C05">
      <w:pPr>
        <w:pStyle w:val="ListParagraph"/>
        <w:numPr>
          <w:ilvl w:val="0"/>
          <w:numId w:val="4"/>
        </w:numPr>
        <w:ind w:hanging="720"/>
        <w:rPr>
          <w:rFonts w:eastAsia="Times New Roman"/>
          <w:b/>
          <w:lang w:val="en-CA"/>
        </w:rPr>
      </w:pPr>
      <w:r w:rsidRPr="00164578">
        <w:rPr>
          <w:rFonts w:eastAsia="Times New Roman"/>
          <w:b/>
          <w:lang w:val="en-CA"/>
        </w:rPr>
        <w:t>Privilege:</w:t>
      </w:r>
    </w:p>
    <w:p w14:paraId="761C1370" w14:textId="7B528597" w:rsidR="00F87C05" w:rsidRPr="00164578" w:rsidRDefault="00F87C05" w:rsidP="00F87C05">
      <w:pPr>
        <w:pStyle w:val="Heading2"/>
        <w:tabs>
          <w:tab w:val="left" w:pos="531"/>
        </w:tabs>
        <w:spacing w:line="276" w:lineRule="auto"/>
        <w:ind w:left="1440" w:right="4" w:hanging="720"/>
        <w:rPr>
          <w:rFonts w:ascii="Soleil" w:hAnsi="Soleil" w:cs="Times New Roman"/>
          <w:b w:val="0"/>
          <w:sz w:val="22"/>
          <w:szCs w:val="22"/>
        </w:rPr>
      </w:pPr>
      <w:r w:rsidRPr="00164578">
        <w:rPr>
          <w:rFonts w:ascii="Soleil" w:hAnsi="Soleil" w:cs="Times New Roman"/>
          <w:bCs w:val="0"/>
          <w:sz w:val="22"/>
          <w:szCs w:val="22"/>
        </w:rPr>
        <w:t>1</w:t>
      </w:r>
      <w:r w:rsidR="006530A0">
        <w:rPr>
          <w:rFonts w:ascii="Soleil" w:hAnsi="Soleil" w:cs="Times New Roman"/>
          <w:bCs w:val="0"/>
          <w:sz w:val="22"/>
          <w:szCs w:val="22"/>
        </w:rPr>
        <w:t>6</w:t>
      </w:r>
      <w:r w:rsidRPr="00164578">
        <w:rPr>
          <w:rFonts w:ascii="Soleil" w:hAnsi="Soleil" w:cs="Times New Roman"/>
          <w:bCs w:val="0"/>
          <w:sz w:val="22"/>
          <w:szCs w:val="22"/>
        </w:rPr>
        <w:t>.1</w:t>
      </w:r>
      <w:r w:rsidRPr="00164578">
        <w:rPr>
          <w:rFonts w:ascii="Soleil" w:hAnsi="Soleil" w:cs="Times New Roman"/>
          <w:b w:val="0"/>
          <w:sz w:val="22"/>
          <w:szCs w:val="22"/>
        </w:rPr>
        <w:tab/>
        <w:t xml:space="preserve">This RFQ neither expresses nor implies any obligation on the part of the </w:t>
      </w:r>
      <w:r w:rsidR="00622B3A" w:rsidRPr="00164578">
        <w:rPr>
          <w:rFonts w:ascii="Soleil" w:hAnsi="Soleil" w:cs="Times New Roman"/>
          <w:b w:val="0"/>
          <w:sz w:val="22"/>
          <w:szCs w:val="22"/>
        </w:rPr>
        <w:t>Authority</w:t>
      </w:r>
      <w:r w:rsidRPr="00164578">
        <w:rPr>
          <w:rFonts w:ascii="Soleil" w:hAnsi="Soleil" w:cs="Times New Roman"/>
          <w:b w:val="0"/>
          <w:sz w:val="22"/>
          <w:szCs w:val="22"/>
        </w:rPr>
        <w:t xml:space="preserve"> to </w:t>
      </w:r>
      <w:r w:rsidR="00C54AB0" w:rsidRPr="00164578">
        <w:rPr>
          <w:rFonts w:ascii="Soleil" w:hAnsi="Soleil" w:cs="Times New Roman"/>
          <w:b w:val="0"/>
          <w:sz w:val="22"/>
          <w:szCs w:val="22"/>
        </w:rPr>
        <w:t>enter</w:t>
      </w:r>
      <w:r w:rsidRPr="00164578">
        <w:rPr>
          <w:rFonts w:ascii="Soleil" w:hAnsi="Soleil" w:cs="Times New Roman"/>
          <w:b w:val="0"/>
          <w:sz w:val="22"/>
          <w:szCs w:val="22"/>
        </w:rPr>
        <w:t xml:space="preserve"> a contract with any proponent submitting a proposal or proposals.  </w:t>
      </w:r>
    </w:p>
    <w:p w14:paraId="2E22A9E6" w14:textId="77777777" w:rsidR="00F87C05" w:rsidRPr="00164578" w:rsidRDefault="00F87C05" w:rsidP="00F87C05">
      <w:pPr>
        <w:pStyle w:val="Heading2"/>
        <w:tabs>
          <w:tab w:val="left" w:pos="531"/>
        </w:tabs>
        <w:spacing w:line="276" w:lineRule="auto"/>
        <w:ind w:left="0" w:right="4"/>
        <w:rPr>
          <w:rFonts w:ascii="Soleil" w:hAnsi="Soleil" w:cs="Times New Roman"/>
          <w:b w:val="0"/>
          <w:sz w:val="22"/>
          <w:szCs w:val="22"/>
        </w:rPr>
      </w:pPr>
    </w:p>
    <w:p w14:paraId="02DC99ED" w14:textId="4641BB54" w:rsidR="00F87C05" w:rsidRPr="00FF28EF" w:rsidRDefault="00F87C05" w:rsidP="00F87C05">
      <w:pPr>
        <w:pStyle w:val="Heading2"/>
        <w:tabs>
          <w:tab w:val="left" w:pos="531"/>
        </w:tabs>
        <w:spacing w:line="276" w:lineRule="auto"/>
        <w:ind w:left="1440" w:right="4" w:hanging="720"/>
        <w:rPr>
          <w:rFonts w:ascii="Soleil" w:hAnsi="Soleil" w:cs="Times New Roman"/>
          <w:b w:val="0"/>
          <w:sz w:val="22"/>
          <w:szCs w:val="22"/>
        </w:rPr>
      </w:pPr>
      <w:r w:rsidRPr="00164578">
        <w:rPr>
          <w:rFonts w:ascii="Soleil" w:hAnsi="Soleil" w:cs="Times New Roman"/>
          <w:bCs w:val="0"/>
          <w:sz w:val="22"/>
          <w:szCs w:val="22"/>
        </w:rPr>
        <w:t>1</w:t>
      </w:r>
      <w:r w:rsidR="000E5F51">
        <w:rPr>
          <w:rFonts w:ascii="Soleil" w:hAnsi="Soleil" w:cs="Times New Roman"/>
          <w:bCs w:val="0"/>
          <w:sz w:val="22"/>
          <w:szCs w:val="22"/>
        </w:rPr>
        <w:t>6</w:t>
      </w:r>
      <w:r w:rsidRPr="00164578">
        <w:rPr>
          <w:rFonts w:ascii="Soleil" w:hAnsi="Soleil" w:cs="Times New Roman"/>
          <w:bCs w:val="0"/>
          <w:sz w:val="22"/>
          <w:szCs w:val="22"/>
        </w:rPr>
        <w:t>.2</w:t>
      </w:r>
      <w:r w:rsidRPr="00164578">
        <w:rPr>
          <w:rFonts w:ascii="Soleil" w:hAnsi="Soleil" w:cs="Times New Roman"/>
          <w:b w:val="0"/>
          <w:sz w:val="22"/>
          <w:szCs w:val="22"/>
        </w:rPr>
        <w:tab/>
        <w:t xml:space="preserve">The </w:t>
      </w:r>
      <w:r w:rsidR="00622B3A" w:rsidRPr="00164578">
        <w:rPr>
          <w:rFonts w:ascii="Soleil" w:hAnsi="Soleil" w:cs="Times New Roman"/>
          <w:b w:val="0"/>
          <w:sz w:val="22"/>
          <w:szCs w:val="22"/>
        </w:rPr>
        <w:t>Authority</w:t>
      </w:r>
      <w:r w:rsidRPr="00164578">
        <w:rPr>
          <w:rFonts w:ascii="Soleil" w:hAnsi="Soleil" w:cs="Times New Roman"/>
          <w:b w:val="0"/>
          <w:sz w:val="22"/>
          <w:szCs w:val="22"/>
        </w:rPr>
        <w:t xml:space="preserve"> reserves the right to reject all or any proposals, and to not necessarily accept the lowest proposal.  The </w:t>
      </w:r>
      <w:r w:rsidR="00622B3A" w:rsidRPr="00164578">
        <w:rPr>
          <w:rFonts w:ascii="Soleil" w:hAnsi="Soleil" w:cs="Times New Roman"/>
          <w:b w:val="0"/>
          <w:sz w:val="22"/>
          <w:szCs w:val="22"/>
        </w:rPr>
        <w:t>Authority</w:t>
      </w:r>
      <w:r w:rsidRPr="00164578">
        <w:rPr>
          <w:rFonts w:ascii="Soleil" w:hAnsi="Soleil" w:cs="Times New Roman"/>
          <w:b w:val="0"/>
          <w:sz w:val="22"/>
          <w:szCs w:val="22"/>
        </w:rPr>
        <w:t xml:space="preserve"> may accept any proposal or any portion of any proposal that may be considered in the best interests of the </w:t>
      </w:r>
      <w:r w:rsidR="00622B3A" w:rsidRPr="00164578">
        <w:rPr>
          <w:rFonts w:ascii="Soleil" w:hAnsi="Soleil" w:cs="Times New Roman"/>
          <w:b w:val="0"/>
          <w:sz w:val="22"/>
          <w:szCs w:val="22"/>
        </w:rPr>
        <w:t>Authority</w:t>
      </w:r>
      <w:r w:rsidRPr="00164578">
        <w:rPr>
          <w:rFonts w:ascii="Soleil" w:hAnsi="Soleil" w:cs="Times New Roman"/>
          <w:b w:val="0"/>
          <w:sz w:val="22"/>
          <w:szCs w:val="22"/>
        </w:rPr>
        <w:t xml:space="preserve"> in its sole and absolute discretion.  The </w:t>
      </w:r>
      <w:r w:rsidR="00622B3A" w:rsidRPr="00164578">
        <w:rPr>
          <w:rFonts w:ascii="Soleil" w:hAnsi="Soleil" w:cs="Times New Roman"/>
          <w:b w:val="0"/>
          <w:sz w:val="22"/>
          <w:szCs w:val="22"/>
        </w:rPr>
        <w:t>Authority</w:t>
      </w:r>
      <w:r w:rsidRPr="00164578">
        <w:rPr>
          <w:rFonts w:ascii="Soleil" w:hAnsi="Soleil" w:cs="Times New Roman"/>
          <w:b w:val="0"/>
          <w:sz w:val="22"/>
          <w:szCs w:val="22"/>
        </w:rPr>
        <w:t xml:space="preserve"> also reserves the right in its sole and absolute </w:t>
      </w:r>
      <w:r w:rsidRPr="00164578">
        <w:rPr>
          <w:rFonts w:ascii="Soleil" w:hAnsi="Soleil" w:cs="Times New Roman"/>
          <w:b w:val="0"/>
          <w:sz w:val="22"/>
          <w:szCs w:val="22"/>
        </w:rPr>
        <w:lastRenderedPageBreak/>
        <w:t xml:space="preserve">discretion to waive any formality, informality, or technicality in any proposal. This includes the right to accept a proposal that is not strictly compliant with the instructions </w:t>
      </w:r>
      <w:r w:rsidRPr="00FF28EF">
        <w:rPr>
          <w:rFonts w:ascii="Soleil" w:hAnsi="Soleil" w:cs="Times New Roman"/>
          <w:b w:val="0"/>
          <w:sz w:val="22"/>
          <w:szCs w:val="22"/>
        </w:rPr>
        <w:t>in the RFQ document.</w:t>
      </w:r>
    </w:p>
    <w:p w14:paraId="6409C381" w14:textId="77777777" w:rsidR="00F87C05" w:rsidRPr="00FF28EF" w:rsidRDefault="00F87C05" w:rsidP="00F87C05">
      <w:pPr>
        <w:pStyle w:val="Heading2"/>
        <w:tabs>
          <w:tab w:val="left" w:pos="531"/>
        </w:tabs>
        <w:spacing w:line="276" w:lineRule="auto"/>
        <w:ind w:left="0" w:right="4"/>
        <w:rPr>
          <w:rFonts w:ascii="Soleil" w:hAnsi="Soleil" w:cs="Times New Roman"/>
          <w:b w:val="0"/>
          <w:sz w:val="22"/>
          <w:szCs w:val="22"/>
        </w:rPr>
      </w:pPr>
    </w:p>
    <w:p w14:paraId="659E24B9" w14:textId="6E66C5F4" w:rsidR="00F87C05" w:rsidRPr="00FF28EF" w:rsidRDefault="00F87C05" w:rsidP="00F87C05">
      <w:pPr>
        <w:pStyle w:val="Heading2"/>
        <w:tabs>
          <w:tab w:val="left" w:pos="531"/>
        </w:tabs>
        <w:spacing w:line="276" w:lineRule="auto"/>
        <w:ind w:left="1440" w:right="4" w:hanging="720"/>
        <w:rPr>
          <w:rFonts w:ascii="Soleil" w:hAnsi="Soleil" w:cs="Times New Roman"/>
          <w:b w:val="0"/>
          <w:sz w:val="22"/>
          <w:szCs w:val="22"/>
        </w:rPr>
      </w:pPr>
      <w:r w:rsidRPr="004A6C56">
        <w:rPr>
          <w:rFonts w:ascii="Soleil" w:hAnsi="Soleil" w:cs="Times New Roman"/>
          <w:bCs w:val="0"/>
          <w:sz w:val="22"/>
          <w:szCs w:val="22"/>
        </w:rPr>
        <w:t>1</w:t>
      </w:r>
      <w:r w:rsidR="000E5F51">
        <w:rPr>
          <w:rFonts w:ascii="Soleil" w:hAnsi="Soleil" w:cs="Times New Roman"/>
          <w:bCs w:val="0"/>
          <w:sz w:val="22"/>
          <w:szCs w:val="22"/>
        </w:rPr>
        <w:t>6</w:t>
      </w:r>
      <w:r w:rsidRPr="004A6C56">
        <w:rPr>
          <w:rFonts w:ascii="Soleil" w:hAnsi="Soleil" w:cs="Times New Roman"/>
          <w:bCs w:val="0"/>
          <w:sz w:val="22"/>
          <w:szCs w:val="22"/>
        </w:rPr>
        <w:t>.3</w:t>
      </w:r>
      <w:r w:rsidRPr="00FF28EF">
        <w:rPr>
          <w:rFonts w:ascii="Soleil" w:hAnsi="Soleil" w:cs="Times New Roman"/>
          <w:b w:val="0"/>
          <w:sz w:val="22"/>
          <w:szCs w:val="22"/>
        </w:rPr>
        <w:tab/>
        <w:t xml:space="preserve">The </w:t>
      </w:r>
      <w:r w:rsidR="00622B3A" w:rsidRPr="00FF28EF">
        <w:rPr>
          <w:rFonts w:ascii="Soleil" w:hAnsi="Soleil" w:cs="Times New Roman"/>
          <w:b w:val="0"/>
          <w:sz w:val="22"/>
          <w:szCs w:val="22"/>
        </w:rPr>
        <w:t>Authority</w:t>
      </w:r>
      <w:r w:rsidRPr="00FF28EF">
        <w:rPr>
          <w:rFonts w:ascii="Soleil" w:hAnsi="Soleil" w:cs="Times New Roman"/>
          <w:b w:val="0"/>
          <w:sz w:val="22"/>
          <w:szCs w:val="22"/>
        </w:rPr>
        <w:t xml:space="preserve"> reserves the right to negotiate, after the RFQ Closing Date, with any proponent to finalize service arrangements in the best interests of the </w:t>
      </w:r>
      <w:r w:rsidR="00622B3A" w:rsidRPr="00FF28EF">
        <w:rPr>
          <w:rFonts w:ascii="Soleil" w:hAnsi="Soleil" w:cs="Times New Roman"/>
          <w:b w:val="0"/>
          <w:sz w:val="22"/>
          <w:szCs w:val="22"/>
        </w:rPr>
        <w:t>Authority</w:t>
      </w:r>
      <w:r w:rsidRPr="00FF28EF">
        <w:rPr>
          <w:rFonts w:ascii="Soleil" w:hAnsi="Soleil" w:cs="Times New Roman"/>
          <w:b w:val="0"/>
          <w:sz w:val="22"/>
          <w:szCs w:val="22"/>
        </w:rPr>
        <w:t xml:space="preserve">.  </w:t>
      </w:r>
    </w:p>
    <w:p w14:paraId="7EF3BD85" w14:textId="77777777" w:rsidR="00F87C05" w:rsidRPr="00FF28EF" w:rsidRDefault="00F87C05" w:rsidP="00F87C05">
      <w:pPr>
        <w:pStyle w:val="Heading2"/>
        <w:tabs>
          <w:tab w:val="left" w:pos="531"/>
        </w:tabs>
        <w:spacing w:line="276" w:lineRule="auto"/>
        <w:ind w:left="0" w:right="4"/>
        <w:rPr>
          <w:rFonts w:ascii="Soleil" w:hAnsi="Soleil" w:cs="Times New Roman"/>
          <w:b w:val="0"/>
          <w:sz w:val="22"/>
          <w:szCs w:val="22"/>
        </w:rPr>
      </w:pPr>
    </w:p>
    <w:p w14:paraId="67BAA23B" w14:textId="5F90BA26" w:rsidR="00F87C05" w:rsidRPr="00FF28EF" w:rsidRDefault="00F87C05" w:rsidP="00F87C05">
      <w:pPr>
        <w:pStyle w:val="Heading2"/>
        <w:tabs>
          <w:tab w:val="left" w:pos="531"/>
        </w:tabs>
        <w:spacing w:line="276" w:lineRule="auto"/>
        <w:ind w:left="1440" w:right="4" w:hanging="720"/>
        <w:rPr>
          <w:rFonts w:ascii="Soleil" w:hAnsi="Soleil" w:cs="Times New Roman"/>
          <w:b w:val="0"/>
          <w:sz w:val="22"/>
          <w:szCs w:val="22"/>
        </w:rPr>
      </w:pPr>
      <w:r w:rsidRPr="004A6C56">
        <w:rPr>
          <w:rFonts w:ascii="Soleil" w:hAnsi="Soleil" w:cs="Times New Roman"/>
          <w:bCs w:val="0"/>
          <w:sz w:val="22"/>
          <w:szCs w:val="22"/>
        </w:rPr>
        <w:t>1</w:t>
      </w:r>
      <w:r w:rsidR="000E5F51">
        <w:rPr>
          <w:rFonts w:ascii="Soleil" w:hAnsi="Soleil" w:cs="Times New Roman"/>
          <w:bCs w:val="0"/>
          <w:sz w:val="22"/>
          <w:szCs w:val="22"/>
        </w:rPr>
        <w:t>6</w:t>
      </w:r>
      <w:r w:rsidRPr="004A6C56">
        <w:rPr>
          <w:rFonts w:ascii="Soleil" w:hAnsi="Soleil" w:cs="Times New Roman"/>
          <w:bCs w:val="0"/>
          <w:sz w:val="22"/>
          <w:szCs w:val="22"/>
        </w:rPr>
        <w:t>.4</w:t>
      </w:r>
      <w:r w:rsidRPr="00FF28EF">
        <w:rPr>
          <w:rFonts w:ascii="Soleil" w:hAnsi="Soleil" w:cs="Times New Roman"/>
          <w:b w:val="0"/>
          <w:sz w:val="22"/>
          <w:szCs w:val="22"/>
        </w:rPr>
        <w:tab/>
        <w:t xml:space="preserve">The </w:t>
      </w:r>
      <w:r w:rsidR="00622B3A" w:rsidRPr="00FF28EF">
        <w:rPr>
          <w:rFonts w:ascii="Soleil" w:hAnsi="Soleil" w:cs="Times New Roman"/>
          <w:b w:val="0"/>
          <w:sz w:val="22"/>
          <w:szCs w:val="22"/>
        </w:rPr>
        <w:t>Authority</w:t>
      </w:r>
      <w:r w:rsidRPr="00FF28EF">
        <w:rPr>
          <w:rFonts w:ascii="Soleil" w:hAnsi="Soleil" w:cs="Times New Roman"/>
          <w:b w:val="0"/>
          <w:sz w:val="22"/>
          <w:szCs w:val="22"/>
        </w:rPr>
        <w:t xml:space="preserve"> shall not be bound by trade or custom in dealing with and/or evaluating the responses to the RFQ.  The </w:t>
      </w:r>
      <w:r w:rsidR="00622B3A" w:rsidRPr="00FF28EF">
        <w:rPr>
          <w:rFonts w:ascii="Soleil" w:hAnsi="Soleil" w:cs="Times New Roman"/>
          <w:b w:val="0"/>
          <w:sz w:val="22"/>
          <w:szCs w:val="22"/>
        </w:rPr>
        <w:t>Authority</w:t>
      </w:r>
      <w:r w:rsidRPr="00FF28EF">
        <w:rPr>
          <w:rFonts w:ascii="Soleil" w:hAnsi="Soleil" w:cs="Times New Roman"/>
          <w:b w:val="0"/>
          <w:sz w:val="22"/>
          <w:szCs w:val="22"/>
        </w:rPr>
        <w:t xml:space="preserve"> reserves the right to interpret </w:t>
      </w:r>
      <w:r w:rsidR="00C54AB0" w:rsidRPr="00FF28EF">
        <w:rPr>
          <w:rFonts w:ascii="Soleil" w:hAnsi="Soleil" w:cs="Times New Roman"/>
          <w:b w:val="0"/>
          <w:sz w:val="22"/>
          <w:szCs w:val="22"/>
        </w:rPr>
        <w:t>all</w:t>
      </w:r>
      <w:r w:rsidRPr="00FF28EF">
        <w:rPr>
          <w:rFonts w:ascii="Soleil" w:hAnsi="Soleil" w:cs="Times New Roman"/>
          <w:b w:val="0"/>
          <w:sz w:val="22"/>
          <w:szCs w:val="22"/>
        </w:rPr>
        <w:t xml:space="preserve"> aspects of this RFQ as may be most favorable to the </w:t>
      </w:r>
      <w:r w:rsidR="00622B3A" w:rsidRPr="00FF28EF">
        <w:rPr>
          <w:rFonts w:ascii="Soleil" w:hAnsi="Soleil" w:cs="Times New Roman"/>
          <w:b w:val="0"/>
          <w:sz w:val="22"/>
          <w:szCs w:val="22"/>
        </w:rPr>
        <w:t>Authority</w:t>
      </w:r>
      <w:r w:rsidRPr="00FF28EF">
        <w:rPr>
          <w:rFonts w:ascii="Soleil" w:hAnsi="Soleil" w:cs="Times New Roman"/>
          <w:b w:val="0"/>
          <w:sz w:val="22"/>
          <w:szCs w:val="22"/>
        </w:rPr>
        <w:t xml:space="preserve">.  </w:t>
      </w:r>
    </w:p>
    <w:p w14:paraId="7DEEA8A4" w14:textId="77777777" w:rsidR="00F87C05" w:rsidRPr="00FF28EF" w:rsidRDefault="00F87C05" w:rsidP="00F87C05">
      <w:pPr>
        <w:pStyle w:val="Heading2"/>
        <w:tabs>
          <w:tab w:val="left" w:pos="531"/>
        </w:tabs>
        <w:spacing w:line="276" w:lineRule="auto"/>
        <w:ind w:left="0" w:right="4"/>
        <w:rPr>
          <w:rFonts w:ascii="Soleil" w:hAnsi="Soleil" w:cs="Times New Roman"/>
          <w:b w:val="0"/>
          <w:sz w:val="22"/>
          <w:szCs w:val="22"/>
        </w:rPr>
      </w:pPr>
    </w:p>
    <w:p w14:paraId="47C89B68" w14:textId="58F99A4D" w:rsidR="00F87C05" w:rsidRDefault="00F87C05" w:rsidP="00F87C05">
      <w:pPr>
        <w:pStyle w:val="Heading2"/>
        <w:tabs>
          <w:tab w:val="left" w:pos="531"/>
        </w:tabs>
        <w:spacing w:line="276" w:lineRule="auto"/>
        <w:ind w:left="1440" w:right="4" w:hanging="720"/>
        <w:rPr>
          <w:rFonts w:ascii="Soleil" w:hAnsi="Soleil" w:cs="Times New Roman"/>
          <w:b w:val="0"/>
          <w:sz w:val="22"/>
          <w:szCs w:val="22"/>
        </w:rPr>
      </w:pPr>
      <w:r w:rsidRPr="004A6C56">
        <w:rPr>
          <w:rFonts w:ascii="Soleil" w:hAnsi="Soleil" w:cs="Times New Roman"/>
          <w:bCs w:val="0"/>
          <w:sz w:val="22"/>
          <w:szCs w:val="22"/>
        </w:rPr>
        <w:t>1</w:t>
      </w:r>
      <w:r w:rsidR="000E5F51">
        <w:rPr>
          <w:rFonts w:ascii="Soleil" w:hAnsi="Soleil" w:cs="Times New Roman"/>
          <w:bCs w:val="0"/>
          <w:sz w:val="22"/>
          <w:szCs w:val="22"/>
        </w:rPr>
        <w:t>6</w:t>
      </w:r>
      <w:r w:rsidRPr="004A6C56">
        <w:rPr>
          <w:rFonts w:ascii="Soleil" w:hAnsi="Soleil" w:cs="Times New Roman"/>
          <w:bCs w:val="0"/>
          <w:sz w:val="22"/>
          <w:szCs w:val="22"/>
        </w:rPr>
        <w:t>.5</w:t>
      </w:r>
      <w:r w:rsidRPr="00FF28EF">
        <w:rPr>
          <w:rFonts w:ascii="Soleil" w:hAnsi="Soleil" w:cs="Times New Roman"/>
          <w:b w:val="0"/>
          <w:sz w:val="22"/>
          <w:szCs w:val="22"/>
        </w:rPr>
        <w:tab/>
        <w:t>Proponents will be deemed to have familiarized themselves with existing site and working conditions and all other conditions which may affect performance of the contract.  No plea of ignorance of such conditions as a result of failure to make all</w:t>
      </w:r>
      <w:r>
        <w:rPr>
          <w:rFonts w:ascii="Soleil" w:hAnsi="Soleil" w:cs="Times New Roman"/>
          <w:b w:val="0"/>
          <w:sz w:val="22"/>
          <w:szCs w:val="22"/>
        </w:rPr>
        <w:t xml:space="preserve"> necessary examinations will be accepted as a basis for any claims for extra compensation or an extension of time.</w:t>
      </w:r>
    </w:p>
    <w:p w14:paraId="75FEBA1F" w14:textId="77777777" w:rsidR="00F87C05" w:rsidRDefault="00F87C05" w:rsidP="00F87C05">
      <w:pPr>
        <w:pStyle w:val="Heading2"/>
        <w:tabs>
          <w:tab w:val="left" w:pos="531"/>
        </w:tabs>
        <w:spacing w:line="276" w:lineRule="auto"/>
        <w:ind w:left="0" w:right="4"/>
        <w:rPr>
          <w:rFonts w:ascii="Soleil" w:hAnsi="Soleil" w:cs="Times New Roman"/>
          <w:b w:val="0"/>
          <w:sz w:val="22"/>
          <w:szCs w:val="22"/>
        </w:rPr>
      </w:pPr>
    </w:p>
    <w:p w14:paraId="48373331" w14:textId="1E81EEE7" w:rsidR="00F87C05" w:rsidRDefault="00F87C05" w:rsidP="00F87C05">
      <w:pPr>
        <w:pStyle w:val="Text"/>
        <w:spacing w:before="0" w:after="0" w:line="276" w:lineRule="auto"/>
        <w:ind w:left="1440" w:hanging="720"/>
        <w:jc w:val="left"/>
        <w:rPr>
          <w:rFonts w:ascii="Soleil" w:hAnsi="Soleil"/>
        </w:rPr>
      </w:pPr>
      <w:r w:rsidRPr="004613B5">
        <w:rPr>
          <w:rFonts w:ascii="Soleil" w:hAnsi="Soleil"/>
          <w:b/>
          <w:bCs/>
        </w:rPr>
        <w:t>1</w:t>
      </w:r>
      <w:r w:rsidR="000E5F51">
        <w:rPr>
          <w:rFonts w:ascii="Soleil" w:hAnsi="Soleil"/>
          <w:b/>
          <w:bCs/>
        </w:rPr>
        <w:t>6</w:t>
      </w:r>
      <w:r w:rsidRPr="004613B5">
        <w:rPr>
          <w:rFonts w:ascii="Soleil" w:hAnsi="Soleil"/>
          <w:b/>
          <w:bCs/>
        </w:rPr>
        <w:t>.6</w:t>
      </w:r>
      <w:r>
        <w:rPr>
          <w:rFonts w:ascii="Soleil" w:hAnsi="Soleil"/>
        </w:rPr>
        <w:tab/>
        <w:t>Without limiting the generality of this section and for certainty, by submission of a proposal in response to this RFQ, each proponent represents and shall be deemed to accept and agree to the following conditions:</w:t>
      </w:r>
    </w:p>
    <w:p w14:paraId="08B3C96D" w14:textId="77777777" w:rsidR="00F87C05" w:rsidRDefault="00F87C05" w:rsidP="00F87C05">
      <w:pPr>
        <w:pStyle w:val="ListParagraph"/>
        <w:ind w:left="0"/>
        <w:rPr>
          <w:lang w:val="en-CA"/>
        </w:rPr>
      </w:pPr>
    </w:p>
    <w:p w14:paraId="74432047" w14:textId="0BA741AF" w:rsidR="00F87C05" w:rsidRDefault="00C54AB0" w:rsidP="00F87C05">
      <w:pPr>
        <w:pStyle w:val="ListParagraph"/>
        <w:widowControl w:val="0"/>
        <w:numPr>
          <w:ilvl w:val="0"/>
          <w:numId w:val="37"/>
        </w:numPr>
        <w:spacing w:after="0"/>
      </w:pPr>
      <w:r>
        <w:rPr>
          <w:lang w:val="en-CA"/>
        </w:rPr>
        <w:t>P</w:t>
      </w:r>
      <w:r>
        <w:t>roponents</w:t>
      </w:r>
      <w:r w:rsidR="00F87C05">
        <w:t xml:space="preserve"> shall be solely and fully responsible for all costs associated with the development, preparation, transmittal, and submission of any proposal or material in response to this RFQ, including without limitation the costs of any in-person presentation of proposals, regardless of the locations which the </w:t>
      </w:r>
      <w:r w:rsidR="00622B3A">
        <w:t>Authority</w:t>
      </w:r>
      <w:r w:rsidR="00F87C05">
        <w:t xml:space="preserve"> may require, and all costs incurred by a proponent during the selection process and any negotiations.</w:t>
      </w:r>
    </w:p>
    <w:p w14:paraId="4E3A4126" w14:textId="77777777" w:rsidR="00F87C05" w:rsidRDefault="00F87C05" w:rsidP="00F87C05">
      <w:pPr>
        <w:pStyle w:val="ListParagraph"/>
      </w:pPr>
    </w:p>
    <w:p w14:paraId="2BE2244D" w14:textId="343C06D0" w:rsidR="00F87C05" w:rsidRDefault="00F87C05" w:rsidP="00F87C05">
      <w:pPr>
        <w:pStyle w:val="ListParagraph"/>
        <w:widowControl w:val="0"/>
        <w:numPr>
          <w:ilvl w:val="0"/>
          <w:numId w:val="37"/>
        </w:numPr>
        <w:spacing w:after="0"/>
      </w:pPr>
      <w:r>
        <w:t xml:space="preserve">Each proponent </w:t>
      </w:r>
      <w:r>
        <w:rPr>
          <w:u w:val="single"/>
        </w:rPr>
        <w:t>waives</w:t>
      </w:r>
      <w:r>
        <w:t xml:space="preserve"> any claim against the </w:t>
      </w:r>
      <w:r w:rsidR="00622B3A">
        <w:t>Authority</w:t>
      </w:r>
      <w:r>
        <w:t xml:space="preserve"> for any compensation of any kind whatsoever as a result </w:t>
      </w:r>
      <w:r w:rsidR="00622B3A">
        <w:t xml:space="preserve">of </w:t>
      </w:r>
      <w:r>
        <w:t>its participation in or providing a response to this RFQ process, including without limitation any claim for costs of proposal preparation or participation in negotiations, or for loss of anticipated profits, whether based in contract including fundamental breach, tort, equity, breach of any duty, including, but not limited to breach of the duty of fairness, breach of any obligation not to accept non-compliant proposals or any other cause of action whatsoever.</w:t>
      </w:r>
    </w:p>
    <w:p w14:paraId="1D975B1E" w14:textId="77777777" w:rsidR="00F87C05" w:rsidRDefault="00F87C05" w:rsidP="00F87C05">
      <w:pPr>
        <w:pStyle w:val="Heading2"/>
        <w:tabs>
          <w:tab w:val="left" w:pos="531"/>
        </w:tabs>
        <w:spacing w:line="276" w:lineRule="auto"/>
        <w:ind w:left="0" w:right="4"/>
        <w:rPr>
          <w:rFonts w:ascii="Soleil" w:hAnsi="Soleil" w:cs="Times New Roman"/>
          <w:b w:val="0"/>
          <w:sz w:val="22"/>
          <w:szCs w:val="22"/>
        </w:rPr>
      </w:pPr>
    </w:p>
    <w:p w14:paraId="528F49C4" w14:textId="77E912DF" w:rsidR="00F87C05" w:rsidRDefault="00F87C05" w:rsidP="00F87C05">
      <w:pPr>
        <w:ind w:left="1440" w:right="4" w:hanging="720"/>
        <w:rPr>
          <w:rFonts w:cs="Times New Roman"/>
          <w:b/>
        </w:rPr>
      </w:pPr>
      <w:r>
        <w:rPr>
          <w:rFonts w:cs="Times New Roman"/>
          <w:b/>
        </w:rPr>
        <w:t>1</w:t>
      </w:r>
      <w:r w:rsidR="000E5F51">
        <w:rPr>
          <w:rFonts w:cs="Times New Roman"/>
          <w:b/>
        </w:rPr>
        <w:t>6</w:t>
      </w:r>
      <w:r>
        <w:rPr>
          <w:rFonts w:cs="Times New Roman"/>
          <w:b/>
        </w:rPr>
        <w:t>.7</w:t>
      </w:r>
      <w:r>
        <w:rPr>
          <w:rFonts w:cs="Times New Roman"/>
          <w:b/>
        </w:rPr>
        <w:tab/>
        <w:t xml:space="preserve">In submitting a proposal, the proponent has accepted the reservation of rights as set out herein and agrees to be bound by same.  </w:t>
      </w:r>
    </w:p>
    <w:p w14:paraId="714FB51E" w14:textId="77777777" w:rsidR="001634E1" w:rsidRPr="00290621" w:rsidRDefault="001634E1" w:rsidP="007E0975">
      <w:pPr>
        <w:pStyle w:val="ListParagraph"/>
        <w:numPr>
          <w:ilvl w:val="0"/>
          <w:numId w:val="4"/>
        </w:numPr>
        <w:ind w:hanging="720"/>
        <w:rPr>
          <w:rFonts w:eastAsia="Times New Roman"/>
          <w:b/>
          <w:lang w:val="en-CA"/>
        </w:rPr>
      </w:pPr>
      <w:r w:rsidRPr="00290621">
        <w:rPr>
          <w:rFonts w:eastAsia="Times New Roman"/>
          <w:b/>
          <w:lang w:val="en-CA"/>
        </w:rPr>
        <w:lastRenderedPageBreak/>
        <w:t>Late Tenders</w:t>
      </w:r>
      <w:r w:rsidR="00882095" w:rsidRPr="00290621">
        <w:rPr>
          <w:rFonts w:eastAsia="Times New Roman"/>
          <w:b/>
          <w:lang w:val="en-CA"/>
        </w:rPr>
        <w:t>:</w:t>
      </w:r>
    </w:p>
    <w:p w14:paraId="19E425BB" w14:textId="77777777" w:rsidR="00871C4B" w:rsidRPr="00290621" w:rsidRDefault="00871C4B" w:rsidP="007E0975">
      <w:pPr>
        <w:pStyle w:val="ListParagraph"/>
        <w:ind w:hanging="720"/>
        <w:rPr>
          <w:rFonts w:eastAsia="Times New Roman"/>
          <w:b/>
          <w:lang w:val="en-CA"/>
        </w:rPr>
      </w:pPr>
    </w:p>
    <w:p w14:paraId="38653070" w14:textId="10AF522A" w:rsidR="004613B5" w:rsidRPr="008758AD" w:rsidRDefault="001634E1" w:rsidP="008758AD">
      <w:pPr>
        <w:pStyle w:val="ListParagraph"/>
        <w:numPr>
          <w:ilvl w:val="1"/>
          <w:numId w:val="4"/>
        </w:numPr>
        <w:rPr>
          <w:rFonts w:eastAsia="Times New Roman"/>
          <w:b/>
          <w:lang w:val="en-CA"/>
        </w:rPr>
      </w:pPr>
      <w:r w:rsidRPr="00290621">
        <w:rPr>
          <w:rFonts w:eastAsia="Times New Roman"/>
          <w:lang w:val="en-CA"/>
        </w:rPr>
        <w:t xml:space="preserve">Late Tenders will be returned, unopened to the </w:t>
      </w:r>
      <w:r w:rsidR="00871C4B" w:rsidRPr="00290621">
        <w:rPr>
          <w:rFonts w:eastAsia="Times New Roman"/>
          <w:lang w:val="en-CA"/>
        </w:rPr>
        <w:t>Tenderer</w:t>
      </w:r>
      <w:r w:rsidR="00B9596B">
        <w:rPr>
          <w:rFonts w:eastAsia="Times New Roman"/>
          <w:lang w:val="en-CA"/>
        </w:rPr>
        <w:t>.</w:t>
      </w:r>
      <w:r w:rsidR="00EB7A4B">
        <w:rPr>
          <w:rFonts w:eastAsia="Times New Roman"/>
          <w:lang w:val="en-CA"/>
        </w:rPr>
        <w:br/>
      </w:r>
    </w:p>
    <w:p w14:paraId="342C7EF7" w14:textId="05568E25" w:rsidR="00901124" w:rsidRPr="00F82D91" w:rsidRDefault="00F554D9" w:rsidP="007E0975">
      <w:pPr>
        <w:spacing w:after="0"/>
        <w:jc w:val="both"/>
        <w:rPr>
          <w:rFonts w:eastAsia="Times New Roman" w:cs="Times New Roman"/>
          <w:b/>
          <w:lang w:val="en-CA"/>
        </w:rPr>
      </w:pPr>
      <w:r>
        <w:rPr>
          <w:rFonts w:eastAsia="Times New Roman" w:cs="Times New Roman"/>
          <w:b/>
          <w:lang w:val="en-CA"/>
        </w:rPr>
        <w:t>1</w:t>
      </w:r>
      <w:r w:rsidR="000E5F51">
        <w:rPr>
          <w:rFonts w:eastAsia="Times New Roman" w:cs="Times New Roman"/>
          <w:b/>
          <w:lang w:val="en-CA"/>
        </w:rPr>
        <w:t>8</w:t>
      </w:r>
      <w:r w:rsidR="00901124" w:rsidRPr="00F82D91">
        <w:rPr>
          <w:rFonts w:eastAsia="Times New Roman" w:cs="Times New Roman"/>
          <w:b/>
          <w:lang w:val="en-CA"/>
        </w:rPr>
        <w:t xml:space="preserve">. </w:t>
      </w:r>
      <w:r w:rsidR="00901124" w:rsidRPr="00F82D91">
        <w:rPr>
          <w:rFonts w:eastAsia="Times New Roman" w:cs="Times New Roman"/>
          <w:b/>
          <w:lang w:val="en-CA"/>
        </w:rPr>
        <w:tab/>
      </w:r>
      <w:r w:rsidR="007E7253">
        <w:rPr>
          <w:rFonts w:eastAsia="Times New Roman" w:cs="Times New Roman"/>
          <w:b/>
          <w:lang w:val="en-CA"/>
        </w:rPr>
        <w:t xml:space="preserve">General </w:t>
      </w:r>
      <w:r w:rsidR="006E2B6C">
        <w:rPr>
          <w:rFonts w:eastAsia="Times New Roman" w:cs="Times New Roman"/>
          <w:b/>
          <w:lang w:val="en-CA"/>
        </w:rPr>
        <w:t>Specifications</w:t>
      </w:r>
      <w:r w:rsidR="00882095" w:rsidRPr="00F82D91">
        <w:rPr>
          <w:rFonts w:eastAsia="Times New Roman" w:cs="Times New Roman"/>
          <w:b/>
          <w:lang w:val="en-CA"/>
        </w:rPr>
        <w:t>:</w:t>
      </w:r>
    </w:p>
    <w:p w14:paraId="09B04EC5" w14:textId="1CFFFE86" w:rsidR="00EF5DB8" w:rsidRDefault="00EF5DB8" w:rsidP="007E0975">
      <w:pPr>
        <w:pStyle w:val="Default"/>
        <w:numPr>
          <w:ilvl w:val="0"/>
          <w:numId w:val="34"/>
        </w:numPr>
        <w:spacing w:line="276" w:lineRule="auto"/>
        <w:ind w:right="4" w:hanging="360"/>
        <w:rPr>
          <w:rFonts w:ascii="Soleil" w:hAnsi="Soleil" w:cs="Times New Roman"/>
          <w:color w:val="auto"/>
          <w:sz w:val="22"/>
          <w:szCs w:val="22"/>
          <w:lang w:val="en-US"/>
        </w:rPr>
      </w:pPr>
      <w:r w:rsidRPr="00A409A1">
        <w:rPr>
          <w:rFonts w:ascii="Soleil" w:hAnsi="Soleil" w:cs="Times New Roman"/>
          <w:color w:val="auto"/>
          <w:sz w:val="22"/>
          <w:szCs w:val="22"/>
          <w:lang w:val="en-US"/>
        </w:rPr>
        <w:t xml:space="preserve">Any attempt by the Proponent or any of its employees, agents, contractors, or representatives to contact members of </w:t>
      </w:r>
      <w:r w:rsidR="00622B3A">
        <w:rPr>
          <w:rFonts w:ascii="Soleil" w:hAnsi="Soleil" w:cs="Times New Roman"/>
          <w:color w:val="auto"/>
          <w:sz w:val="22"/>
          <w:szCs w:val="22"/>
          <w:lang w:val="en-US"/>
        </w:rPr>
        <w:t>the Authority</w:t>
      </w:r>
      <w:r w:rsidRPr="00A409A1">
        <w:rPr>
          <w:rFonts w:ascii="Soleil" w:hAnsi="Soleil" w:cs="Times New Roman"/>
          <w:color w:val="auto"/>
          <w:sz w:val="22"/>
          <w:szCs w:val="22"/>
          <w:lang w:val="en-US"/>
        </w:rPr>
        <w:t xml:space="preserve"> or </w:t>
      </w:r>
      <w:r w:rsidR="00622B3A">
        <w:rPr>
          <w:rFonts w:ascii="Soleil" w:hAnsi="Soleil" w:cs="Times New Roman"/>
          <w:color w:val="auto"/>
          <w:sz w:val="22"/>
          <w:szCs w:val="22"/>
          <w:lang w:val="en-US"/>
        </w:rPr>
        <w:t>Authority</w:t>
      </w:r>
      <w:r w:rsidRPr="00A409A1">
        <w:rPr>
          <w:rFonts w:ascii="Soleil" w:hAnsi="Soleil" w:cs="Times New Roman"/>
          <w:color w:val="auto"/>
          <w:sz w:val="22"/>
          <w:szCs w:val="22"/>
          <w:lang w:val="en-US"/>
        </w:rPr>
        <w:t xml:space="preserve"> staff not identified in this </w:t>
      </w:r>
      <w:r w:rsidR="00622B3A">
        <w:rPr>
          <w:rFonts w:ascii="Soleil" w:hAnsi="Soleil" w:cs="Times New Roman"/>
          <w:color w:val="auto"/>
          <w:sz w:val="22"/>
          <w:szCs w:val="22"/>
          <w:lang w:val="en-US"/>
        </w:rPr>
        <w:t>RFQ</w:t>
      </w:r>
      <w:r w:rsidRPr="00A409A1">
        <w:rPr>
          <w:rFonts w:ascii="Soleil" w:hAnsi="Soleil" w:cs="Times New Roman"/>
          <w:color w:val="auto"/>
          <w:sz w:val="22"/>
          <w:szCs w:val="22"/>
          <w:lang w:val="en-US"/>
        </w:rPr>
        <w:t xml:space="preserve"> may lead to disqualification.</w:t>
      </w:r>
    </w:p>
    <w:p w14:paraId="23D4193F" w14:textId="77777777" w:rsidR="004613B5" w:rsidRDefault="004613B5" w:rsidP="004613B5">
      <w:pPr>
        <w:pStyle w:val="Default"/>
        <w:spacing w:line="276" w:lineRule="auto"/>
        <w:ind w:left="1080" w:right="4"/>
        <w:rPr>
          <w:rFonts w:ascii="Soleil" w:hAnsi="Soleil" w:cs="Times New Roman"/>
          <w:color w:val="auto"/>
          <w:sz w:val="22"/>
          <w:szCs w:val="22"/>
          <w:lang w:val="en-US"/>
        </w:rPr>
      </w:pPr>
    </w:p>
    <w:p w14:paraId="27545CDC" w14:textId="1AD95311" w:rsidR="00EF5DB8" w:rsidRDefault="00EF5DB8" w:rsidP="007E0975">
      <w:pPr>
        <w:pStyle w:val="Default"/>
        <w:numPr>
          <w:ilvl w:val="0"/>
          <w:numId w:val="34"/>
        </w:numPr>
        <w:spacing w:line="276" w:lineRule="auto"/>
        <w:ind w:right="4" w:hanging="360"/>
        <w:rPr>
          <w:rFonts w:ascii="Soleil" w:hAnsi="Soleil" w:cs="Times New Roman"/>
          <w:color w:val="auto"/>
          <w:sz w:val="22"/>
          <w:szCs w:val="22"/>
          <w:lang w:val="en-US"/>
        </w:rPr>
      </w:pPr>
      <w:r w:rsidRPr="004A44D7">
        <w:rPr>
          <w:rFonts w:ascii="Soleil" w:hAnsi="Soleil" w:cs="Times New Roman"/>
          <w:color w:val="auto"/>
          <w:sz w:val="22"/>
          <w:szCs w:val="22"/>
          <w:lang w:val="en-US"/>
        </w:rPr>
        <w:t xml:space="preserve">The contractor must carry out operations in accordance with the Motor Vehicle Act, Occupational Health and Safety Act, and any other applicable statute required by law. </w:t>
      </w:r>
    </w:p>
    <w:p w14:paraId="1E546A1A" w14:textId="77777777" w:rsidR="004613B5" w:rsidRDefault="004613B5" w:rsidP="004613B5">
      <w:pPr>
        <w:pStyle w:val="Default"/>
        <w:spacing w:line="276" w:lineRule="auto"/>
        <w:ind w:right="4"/>
        <w:rPr>
          <w:rFonts w:ascii="Soleil" w:hAnsi="Soleil" w:cs="Times New Roman"/>
          <w:color w:val="auto"/>
          <w:sz w:val="22"/>
          <w:szCs w:val="22"/>
          <w:lang w:val="en-US"/>
        </w:rPr>
      </w:pPr>
    </w:p>
    <w:p w14:paraId="184B7815" w14:textId="202277F8" w:rsidR="00EF5DB8" w:rsidRDefault="00EF5DB8" w:rsidP="007E0975">
      <w:pPr>
        <w:pStyle w:val="Default"/>
        <w:numPr>
          <w:ilvl w:val="0"/>
          <w:numId w:val="34"/>
        </w:numPr>
        <w:spacing w:line="276" w:lineRule="auto"/>
        <w:ind w:right="4" w:hanging="360"/>
        <w:rPr>
          <w:rFonts w:ascii="Soleil" w:hAnsi="Soleil" w:cs="Times New Roman"/>
          <w:color w:val="auto"/>
          <w:sz w:val="22"/>
          <w:szCs w:val="22"/>
          <w:lang w:val="en-US"/>
        </w:rPr>
      </w:pPr>
      <w:r w:rsidRPr="00CB3BE9">
        <w:rPr>
          <w:rFonts w:ascii="Soleil" w:hAnsi="Soleil" w:cs="Times New Roman"/>
          <w:color w:val="auto"/>
          <w:sz w:val="22"/>
          <w:szCs w:val="22"/>
          <w:lang w:val="en-US"/>
        </w:rPr>
        <w:t>By submitting a Tender</w:t>
      </w:r>
      <w:r w:rsidR="00D065F8">
        <w:rPr>
          <w:rFonts w:ascii="Soleil" w:hAnsi="Soleil" w:cs="Times New Roman"/>
          <w:color w:val="auto"/>
          <w:sz w:val="22"/>
          <w:szCs w:val="22"/>
          <w:lang w:val="en-US"/>
        </w:rPr>
        <w:t>,</w:t>
      </w:r>
      <w:r w:rsidRPr="00CB3BE9">
        <w:rPr>
          <w:rFonts w:ascii="Soleil" w:hAnsi="Soleil" w:cs="Times New Roman"/>
          <w:color w:val="auto"/>
          <w:sz w:val="22"/>
          <w:szCs w:val="22"/>
          <w:lang w:val="en-US"/>
        </w:rPr>
        <w:t xml:space="preserve"> the bidder agrees to public disclosure of its contents subject to the provisions of the Municipal Government Act relating to Freedom of Information and Protection of Privacy. Anything submitted in the Bid the bidder considers “personal information” or “confidential information” of a proprietary nature should be marked confidential and will be subject to appropriate consideration under the Municipal Government Act as noted above.</w:t>
      </w:r>
    </w:p>
    <w:p w14:paraId="65611E30" w14:textId="77777777" w:rsidR="004613B5" w:rsidRPr="00CB3BE9" w:rsidRDefault="004613B5" w:rsidP="004613B5">
      <w:pPr>
        <w:pStyle w:val="Default"/>
        <w:spacing w:line="276" w:lineRule="auto"/>
        <w:ind w:right="4"/>
        <w:rPr>
          <w:rFonts w:ascii="Soleil" w:hAnsi="Soleil" w:cs="Times New Roman"/>
          <w:color w:val="auto"/>
          <w:sz w:val="22"/>
          <w:szCs w:val="22"/>
          <w:lang w:val="en-US"/>
        </w:rPr>
      </w:pPr>
    </w:p>
    <w:p w14:paraId="356351FF" w14:textId="6BDDD67E" w:rsidR="004613B5" w:rsidRDefault="00D46FB1" w:rsidP="00B9596B">
      <w:pPr>
        <w:pStyle w:val="ListParagraph"/>
        <w:numPr>
          <w:ilvl w:val="0"/>
          <w:numId w:val="34"/>
        </w:numPr>
        <w:spacing w:after="0"/>
        <w:ind w:hanging="360"/>
        <w:rPr>
          <w:rFonts w:cs="Arial"/>
          <w:bCs/>
          <w:lang w:val="en-GB"/>
        </w:rPr>
      </w:pPr>
      <w:r w:rsidRPr="00D46FB1">
        <w:rPr>
          <w:rFonts w:cs="Arial"/>
          <w:bCs/>
          <w:lang w:val="en-GB"/>
        </w:rPr>
        <w:t>Non-compliance with the terms of this tender document, such as lateness, incomplete or unsatisfactory work will be considered sufficient grounds for immediate termination of the contract.</w:t>
      </w:r>
    </w:p>
    <w:p w14:paraId="387A87DA" w14:textId="77777777" w:rsidR="00B9596B" w:rsidRPr="00B9596B" w:rsidRDefault="00B9596B" w:rsidP="00B9596B">
      <w:pPr>
        <w:spacing w:after="0"/>
        <w:rPr>
          <w:rFonts w:cs="Arial"/>
          <w:bCs/>
          <w:lang w:val="en-GB"/>
        </w:rPr>
      </w:pPr>
    </w:p>
    <w:p w14:paraId="44FEC32F" w14:textId="3171BBAE" w:rsidR="006D43A8" w:rsidRDefault="006D43A8" w:rsidP="007E7253">
      <w:pPr>
        <w:pStyle w:val="ListParagraph"/>
        <w:numPr>
          <w:ilvl w:val="0"/>
          <w:numId w:val="34"/>
        </w:numPr>
        <w:ind w:hanging="360"/>
        <w:rPr>
          <w:rFonts w:cs="Arial"/>
          <w:bCs/>
          <w:lang w:val="en-GB"/>
        </w:rPr>
      </w:pPr>
      <w:r>
        <w:rPr>
          <w:rFonts w:cs="Arial"/>
          <w:bCs/>
          <w:lang w:val="en-GB"/>
        </w:rPr>
        <w:t>Bidders shall submit all supporting information required. At a minimum, bidders shall submit the following information so the Authority may evaluate the suitability of the Tender.</w:t>
      </w:r>
    </w:p>
    <w:p w14:paraId="7339D8AD" w14:textId="1C9AF6FF" w:rsidR="006D43A8" w:rsidRDefault="006D43A8" w:rsidP="006D43A8">
      <w:pPr>
        <w:pStyle w:val="ListParagraph"/>
        <w:numPr>
          <w:ilvl w:val="1"/>
          <w:numId w:val="34"/>
        </w:numPr>
        <w:rPr>
          <w:rFonts w:cs="Arial"/>
          <w:bCs/>
          <w:lang w:val="en-GB"/>
        </w:rPr>
      </w:pPr>
      <w:r>
        <w:rPr>
          <w:rFonts w:cs="Arial"/>
          <w:bCs/>
          <w:lang w:val="en-GB"/>
        </w:rPr>
        <w:t>Company</w:t>
      </w:r>
      <w:r w:rsidR="00B9596B">
        <w:rPr>
          <w:rFonts w:cs="Arial"/>
          <w:bCs/>
          <w:lang w:val="en-GB"/>
        </w:rPr>
        <w:t>/</w:t>
      </w:r>
      <w:r>
        <w:rPr>
          <w:rFonts w:cs="Arial"/>
          <w:bCs/>
          <w:lang w:val="en-GB"/>
        </w:rPr>
        <w:t>individual profile including number of years company has been in business, similar work being done at present</w:t>
      </w:r>
      <w:r w:rsidR="00B97346">
        <w:rPr>
          <w:rFonts w:cs="Arial"/>
          <w:bCs/>
          <w:lang w:val="en-GB"/>
        </w:rPr>
        <w:t xml:space="preserve"> or in the recent past, number of </w:t>
      </w:r>
      <w:r w:rsidR="00C54AB0">
        <w:rPr>
          <w:rFonts w:cs="Arial"/>
          <w:bCs/>
          <w:lang w:val="en-GB"/>
        </w:rPr>
        <w:t>full-time</w:t>
      </w:r>
      <w:r w:rsidR="00B97346">
        <w:rPr>
          <w:rFonts w:cs="Arial"/>
          <w:bCs/>
          <w:lang w:val="en-GB"/>
        </w:rPr>
        <w:t xml:space="preserve"> employees, how long each employee has been with the company.</w:t>
      </w:r>
    </w:p>
    <w:p w14:paraId="43C3DC6A" w14:textId="168E57DA" w:rsidR="00B97346" w:rsidRDefault="00B97346" w:rsidP="006D43A8">
      <w:pPr>
        <w:pStyle w:val="ListParagraph"/>
        <w:numPr>
          <w:ilvl w:val="1"/>
          <w:numId w:val="34"/>
        </w:numPr>
        <w:rPr>
          <w:rFonts w:cs="Arial"/>
          <w:bCs/>
          <w:lang w:val="en-GB"/>
        </w:rPr>
      </w:pPr>
      <w:r>
        <w:rPr>
          <w:rFonts w:cs="Arial"/>
          <w:bCs/>
          <w:lang w:val="en-GB"/>
        </w:rPr>
        <w:t>Information about the supervisor the tenderer proposes to use to provide quality assurance and supervision.</w:t>
      </w:r>
    </w:p>
    <w:p w14:paraId="6DCCFF10" w14:textId="05113240" w:rsidR="00B97346" w:rsidRPr="007E7253" w:rsidRDefault="00B97346" w:rsidP="006D43A8">
      <w:pPr>
        <w:pStyle w:val="ListParagraph"/>
        <w:numPr>
          <w:ilvl w:val="1"/>
          <w:numId w:val="34"/>
        </w:numPr>
        <w:rPr>
          <w:rFonts w:cs="Arial"/>
          <w:bCs/>
          <w:lang w:val="en-GB"/>
        </w:rPr>
      </w:pPr>
      <w:r>
        <w:rPr>
          <w:rFonts w:cs="Arial"/>
          <w:bCs/>
          <w:lang w:val="en-GB"/>
        </w:rPr>
        <w:t>A minimum of three references from companies or individuals for whom snow clearing maintenance services are presently being performed or have been performed in the last three years and any other relevant information.</w:t>
      </w:r>
    </w:p>
    <w:p w14:paraId="6DAB9C4A" w14:textId="77777777" w:rsidR="00446191" w:rsidRDefault="00446191" w:rsidP="00446191">
      <w:pPr>
        <w:rPr>
          <w:rFonts w:eastAsia="Times New Roman" w:cs="Times New Roman"/>
          <w:b/>
          <w:szCs w:val="18"/>
          <w:lang w:val="en-CA"/>
        </w:rPr>
      </w:pPr>
    </w:p>
    <w:p w14:paraId="00F06153" w14:textId="26D5A870" w:rsidR="00901124" w:rsidRDefault="00901124" w:rsidP="00446191">
      <w:pPr>
        <w:jc w:val="center"/>
        <w:rPr>
          <w:rFonts w:eastAsia="Times New Roman" w:cs="Times New Roman"/>
          <w:b/>
          <w:szCs w:val="18"/>
          <w:lang w:val="en-CA"/>
        </w:rPr>
      </w:pPr>
      <w:r w:rsidRPr="00901124">
        <w:rPr>
          <w:rFonts w:eastAsia="Times New Roman" w:cs="Times New Roman"/>
          <w:b/>
          <w:szCs w:val="18"/>
          <w:lang w:val="en-CA"/>
        </w:rPr>
        <w:t>*** End of Section 1 ***</w:t>
      </w:r>
    </w:p>
    <w:p w14:paraId="241166CF" w14:textId="77777777" w:rsidR="00C047AC" w:rsidRDefault="00C047AC">
      <w:pPr>
        <w:rPr>
          <w:rFonts w:eastAsia="Times New Roman" w:cs="Times New Roman"/>
          <w:b/>
          <w:szCs w:val="18"/>
          <w:u w:val="single"/>
          <w:lang w:val="en-CA"/>
        </w:rPr>
      </w:pPr>
      <w:r>
        <w:rPr>
          <w:rFonts w:eastAsia="Times New Roman" w:cs="Times New Roman"/>
          <w:b/>
          <w:szCs w:val="18"/>
          <w:u w:val="single"/>
          <w:lang w:val="en-CA"/>
        </w:rPr>
        <w:br w:type="page"/>
      </w:r>
    </w:p>
    <w:p w14:paraId="4230ADE5" w14:textId="13CC6A29" w:rsidR="00901124" w:rsidRPr="00901124" w:rsidRDefault="00901124" w:rsidP="00901124">
      <w:pPr>
        <w:pStyle w:val="ListParagraph"/>
        <w:ind w:left="0"/>
        <w:jc w:val="center"/>
        <w:rPr>
          <w:rFonts w:eastAsia="Times New Roman" w:cs="Times New Roman"/>
          <w:b/>
          <w:szCs w:val="18"/>
          <w:u w:val="single"/>
          <w:lang w:val="en-CA"/>
        </w:rPr>
      </w:pPr>
      <w:r w:rsidRPr="00901124">
        <w:rPr>
          <w:rFonts w:eastAsia="Times New Roman" w:cs="Times New Roman"/>
          <w:b/>
          <w:szCs w:val="18"/>
          <w:u w:val="single"/>
          <w:lang w:val="en-CA"/>
        </w:rPr>
        <w:lastRenderedPageBreak/>
        <w:t>FORM OF TENDER – SECTION 2</w:t>
      </w:r>
    </w:p>
    <w:p w14:paraId="7509798B" w14:textId="6C01081F" w:rsidR="00901124" w:rsidRDefault="00901124" w:rsidP="00F80753">
      <w:pPr>
        <w:pStyle w:val="ListParagraph"/>
        <w:numPr>
          <w:ilvl w:val="0"/>
          <w:numId w:val="17"/>
        </w:numPr>
        <w:spacing w:after="0" w:line="240" w:lineRule="auto"/>
        <w:ind w:hanging="720"/>
        <w:rPr>
          <w:rFonts w:eastAsia="Times New Roman" w:cs="Times New Roman"/>
          <w:b/>
          <w:szCs w:val="18"/>
          <w:lang w:val="en-CA"/>
        </w:rPr>
      </w:pPr>
      <w:r>
        <w:rPr>
          <w:rFonts w:eastAsia="Times New Roman" w:cs="Times New Roman"/>
          <w:b/>
          <w:szCs w:val="18"/>
          <w:lang w:val="en-CA"/>
        </w:rPr>
        <w:t>Salutation</w:t>
      </w:r>
      <w:r w:rsidR="00882095">
        <w:rPr>
          <w:rFonts w:eastAsia="Times New Roman" w:cs="Times New Roman"/>
          <w:b/>
          <w:szCs w:val="18"/>
          <w:lang w:val="en-CA"/>
        </w:rPr>
        <w:t>:</w:t>
      </w:r>
    </w:p>
    <w:p w14:paraId="0788CA9A" w14:textId="77777777" w:rsidR="00901124" w:rsidRDefault="00901124" w:rsidP="00F80753">
      <w:pPr>
        <w:pStyle w:val="ListParagraph"/>
        <w:spacing w:after="0"/>
        <w:rPr>
          <w:rFonts w:eastAsia="Times New Roman" w:cs="Times New Roman"/>
          <w:b/>
          <w:szCs w:val="18"/>
          <w:lang w:val="en-CA"/>
        </w:rPr>
      </w:pPr>
    </w:p>
    <w:p w14:paraId="25D12839" w14:textId="1DC6CF18" w:rsidR="00901124" w:rsidRPr="00901124" w:rsidRDefault="00901124" w:rsidP="00F80753">
      <w:pPr>
        <w:pStyle w:val="ListParagraph"/>
        <w:spacing w:after="0"/>
        <w:rPr>
          <w:rFonts w:eastAsia="Times New Roman" w:cs="Times New Roman"/>
          <w:szCs w:val="18"/>
          <w:lang w:val="en-CA"/>
        </w:rPr>
      </w:pPr>
      <w:r w:rsidRPr="00776A79">
        <w:rPr>
          <w:rFonts w:eastAsia="Times New Roman" w:cs="Times New Roman"/>
          <w:b/>
          <w:szCs w:val="18"/>
          <w:lang w:val="en-CA"/>
        </w:rPr>
        <w:t>1.1</w:t>
      </w:r>
      <w:r w:rsidRPr="00901124">
        <w:rPr>
          <w:rFonts w:eastAsia="Times New Roman" w:cs="Times New Roman"/>
          <w:szCs w:val="18"/>
          <w:lang w:val="en-CA"/>
        </w:rPr>
        <w:t xml:space="preserve"> </w:t>
      </w:r>
      <w:r w:rsidRPr="00901124">
        <w:rPr>
          <w:rFonts w:eastAsia="Times New Roman" w:cs="Times New Roman"/>
          <w:szCs w:val="18"/>
          <w:lang w:val="en-CA"/>
        </w:rPr>
        <w:tab/>
      </w:r>
      <w:r w:rsidR="00D065F8">
        <w:rPr>
          <w:rFonts w:eastAsia="Times New Roman" w:cs="Times New Roman"/>
          <w:szCs w:val="18"/>
          <w:lang w:val="en-CA"/>
        </w:rPr>
        <w:t>Kings Transit Authority (the “Authority”)</w:t>
      </w:r>
    </w:p>
    <w:p w14:paraId="11D0306C" w14:textId="67DC8E55" w:rsidR="00901124" w:rsidRPr="00901124" w:rsidRDefault="00901124" w:rsidP="00446191">
      <w:pPr>
        <w:pStyle w:val="ListParagraph"/>
        <w:rPr>
          <w:rFonts w:eastAsia="Times New Roman" w:cs="Times New Roman"/>
          <w:szCs w:val="18"/>
          <w:lang w:val="en-CA"/>
        </w:rPr>
      </w:pPr>
      <w:r w:rsidRPr="00901124">
        <w:rPr>
          <w:rFonts w:eastAsia="Times New Roman" w:cs="Times New Roman"/>
          <w:szCs w:val="18"/>
          <w:lang w:val="en-CA"/>
        </w:rPr>
        <w:tab/>
      </w:r>
      <w:r w:rsidR="00D065F8">
        <w:rPr>
          <w:rFonts w:eastAsia="Times New Roman" w:cs="Times New Roman"/>
          <w:szCs w:val="18"/>
          <w:lang w:val="en-CA"/>
        </w:rPr>
        <w:t>29 Crescent Drive</w:t>
      </w:r>
    </w:p>
    <w:p w14:paraId="7ADE6776" w14:textId="1DBABB5E" w:rsidR="00901124" w:rsidRPr="00901124" w:rsidRDefault="00901124" w:rsidP="00F80753">
      <w:pPr>
        <w:pStyle w:val="ListParagraph"/>
        <w:rPr>
          <w:rFonts w:eastAsia="Times New Roman" w:cs="Times New Roman"/>
          <w:szCs w:val="18"/>
          <w:lang w:val="en-CA"/>
        </w:rPr>
      </w:pPr>
      <w:r w:rsidRPr="00901124">
        <w:rPr>
          <w:rFonts w:eastAsia="Times New Roman" w:cs="Times New Roman"/>
          <w:szCs w:val="18"/>
          <w:lang w:val="en-CA"/>
        </w:rPr>
        <w:tab/>
      </w:r>
      <w:r w:rsidR="00D065F8">
        <w:rPr>
          <w:rFonts w:eastAsia="Times New Roman" w:cs="Times New Roman"/>
          <w:szCs w:val="18"/>
          <w:lang w:val="en-CA"/>
        </w:rPr>
        <w:t>New Minas</w:t>
      </w:r>
      <w:r w:rsidRPr="00901124">
        <w:rPr>
          <w:rFonts w:eastAsia="Times New Roman" w:cs="Times New Roman"/>
          <w:szCs w:val="18"/>
          <w:lang w:val="en-CA"/>
        </w:rPr>
        <w:t>, N</w:t>
      </w:r>
      <w:r w:rsidR="00F80753">
        <w:rPr>
          <w:rFonts w:eastAsia="Times New Roman" w:cs="Times New Roman"/>
          <w:szCs w:val="18"/>
          <w:lang w:val="en-CA"/>
        </w:rPr>
        <w:t xml:space="preserve">ova </w:t>
      </w:r>
      <w:r w:rsidRPr="00901124">
        <w:rPr>
          <w:rFonts w:eastAsia="Times New Roman" w:cs="Times New Roman"/>
          <w:szCs w:val="18"/>
          <w:lang w:val="en-CA"/>
        </w:rPr>
        <w:t>S</w:t>
      </w:r>
      <w:r w:rsidR="00F80753">
        <w:rPr>
          <w:rFonts w:eastAsia="Times New Roman" w:cs="Times New Roman"/>
          <w:szCs w:val="18"/>
          <w:lang w:val="en-CA"/>
        </w:rPr>
        <w:t>cotia</w:t>
      </w:r>
      <w:r w:rsidRPr="00901124">
        <w:rPr>
          <w:rFonts w:eastAsia="Times New Roman" w:cs="Times New Roman"/>
          <w:szCs w:val="18"/>
          <w:lang w:val="en-CA"/>
        </w:rPr>
        <w:t xml:space="preserve"> B</w:t>
      </w:r>
      <w:r w:rsidR="00D065F8">
        <w:rPr>
          <w:rFonts w:eastAsia="Times New Roman" w:cs="Times New Roman"/>
          <w:szCs w:val="18"/>
          <w:lang w:val="en-CA"/>
        </w:rPr>
        <w:t>4</w:t>
      </w:r>
      <w:r w:rsidR="00446191">
        <w:rPr>
          <w:rFonts w:eastAsia="Times New Roman" w:cs="Times New Roman"/>
          <w:szCs w:val="18"/>
          <w:lang w:val="en-CA"/>
        </w:rPr>
        <w:t>N</w:t>
      </w:r>
      <w:r w:rsidRPr="00901124">
        <w:rPr>
          <w:rFonts w:eastAsia="Times New Roman" w:cs="Times New Roman"/>
          <w:szCs w:val="18"/>
          <w:lang w:val="en-CA"/>
        </w:rPr>
        <w:t xml:space="preserve"> </w:t>
      </w:r>
      <w:r w:rsidR="00D065F8">
        <w:rPr>
          <w:rFonts w:eastAsia="Times New Roman" w:cs="Times New Roman"/>
          <w:szCs w:val="18"/>
          <w:lang w:val="en-CA"/>
        </w:rPr>
        <w:t>3G7</w:t>
      </w:r>
    </w:p>
    <w:p w14:paraId="41341DF7" w14:textId="77777777" w:rsidR="00901124" w:rsidRPr="00901124" w:rsidRDefault="00901124" w:rsidP="00901124">
      <w:pPr>
        <w:pStyle w:val="ListParagraph"/>
        <w:rPr>
          <w:rFonts w:eastAsia="Times New Roman" w:cs="Times New Roman"/>
          <w:szCs w:val="18"/>
          <w:lang w:val="en-CA"/>
        </w:rPr>
      </w:pPr>
    </w:p>
    <w:p w14:paraId="32BAB131" w14:textId="37814DDF" w:rsidR="00901124" w:rsidRPr="00E166D7" w:rsidRDefault="00901124" w:rsidP="00E166D7">
      <w:pPr>
        <w:pStyle w:val="ListParagraph"/>
        <w:rPr>
          <w:rFonts w:eastAsia="Times New Roman" w:cs="Times New Roman"/>
          <w:szCs w:val="18"/>
          <w:lang w:val="en-CA"/>
        </w:rPr>
      </w:pPr>
      <w:r w:rsidRPr="00866F3F">
        <w:rPr>
          <w:rFonts w:eastAsia="Times New Roman" w:cs="Times New Roman"/>
          <w:b/>
          <w:szCs w:val="18"/>
          <w:lang w:val="en-CA"/>
        </w:rPr>
        <w:t>1.2</w:t>
      </w:r>
      <w:r w:rsidRPr="00866F3F">
        <w:rPr>
          <w:rFonts w:eastAsia="Times New Roman" w:cs="Times New Roman"/>
          <w:szCs w:val="18"/>
          <w:lang w:val="en-CA"/>
        </w:rPr>
        <w:t xml:space="preserve"> </w:t>
      </w:r>
      <w:r w:rsidRPr="00866F3F">
        <w:rPr>
          <w:rFonts w:eastAsia="Times New Roman" w:cs="Times New Roman"/>
          <w:szCs w:val="18"/>
          <w:lang w:val="en-CA"/>
        </w:rPr>
        <w:tab/>
      </w:r>
      <w:sdt>
        <w:sdtPr>
          <w:rPr>
            <w:rFonts w:eastAsia="Times New Roman" w:cs="Times New Roman"/>
            <w:szCs w:val="18"/>
            <w:lang w:val="en-CA"/>
          </w:rPr>
          <w:id w:val="-2120903702"/>
          <w:placeholder>
            <w:docPart w:val="DefaultPlaceholder_1082065158"/>
          </w:placeholder>
          <w:text/>
        </w:sdtPr>
        <w:sdtEndPr/>
        <w:sdtContent>
          <w:r w:rsidR="00866F3F" w:rsidRPr="00866F3F">
            <w:rPr>
              <w:rFonts w:eastAsia="Times New Roman" w:cs="Times New Roman"/>
              <w:szCs w:val="18"/>
              <w:lang w:val="en-CA"/>
            </w:rPr>
            <w:t>202</w:t>
          </w:r>
          <w:r w:rsidR="00D065F8">
            <w:rPr>
              <w:rFonts w:eastAsia="Times New Roman" w:cs="Times New Roman"/>
              <w:szCs w:val="18"/>
              <w:lang w:val="en-CA"/>
            </w:rPr>
            <w:t>1-2022</w:t>
          </w:r>
          <w:r w:rsidR="00866F3F" w:rsidRPr="00866F3F">
            <w:rPr>
              <w:rFonts w:eastAsia="Times New Roman" w:cs="Times New Roman"/>
              <w:szCs w:val="18"/>
              <w:lang w:val="en-CA"/>
            </w:rPr>
            <w:t xml:space="preserve"> Snow and Ice </w:t>
          </w:r>
          <w:r w:rsidR="00D065F8">
            <w:rPr>
              <w:rFonts w:eastAsia="Times New Roman" w:cs="Times New Roman"/>
              <w:szCs w:val="18"/>
              <w:lang w:val="en-CA"/>
            </w:rPr>
            <w:t>Maintenance Services</w:t>
          </w:r>
          <w:r w:rsidR="00E166D7">
            <w:rPr>
              <w:rFonts w:eastAsia="Times New Roman" w:cs="Times New Roman"/>
              <w:szCs w:val="18"/>
              <w:lang w:val="en-CA"/>
            </w:rPr>
            <w:t xml:space="preserve"> KTA-2021-02</w:t>
          </w:r>
        </w:sdtContent>
      </w:sdt>
    </w:p>
    <w:p w14:paraId="3F2C8263" w14:textId="77777777" w:rsidR="00901124" w:rsidRDefault="00901124" w:rsidP="00901124">
      <w:pPr>
        <w:pStyle w:val="ListParagraph"/>
        <w:rPr>
          <w:rFonts w:eastAsia="Times New Roman" w:cs="Times New Roman"/>
          <w:szCs w:val="18"/>
          <w:lang w:val="en-CA"/>
        </w:rPr>
      </w:pPr>
    </w:p>
    <w:p w14:paraId="2992E4C9" w14:textId="3E90E2FA" w:rsidR="00901124" w:rsidRPr="00D065F8" w:rsidRDefault="00901124" w:rsidP="00901124">
      <w:pPr>
        <w:pStyle w:val="ListParagraph"/>
        <w:rPr>
          <w:rFonts w:eastAsia="Times New Roman" w:cs="Times New Roman"/>
          <w:szCs w:val="18"/>
          <w:lang w:val="en-CA"/>
        </w:rPr>
      </w:pPr>
      <w:r w:rsidRPr="00776A79">
        <w:rPr>
          <w:rFonts w:eastAsia="Times New Roman" w:cs="Times New Roman"/>
          <w:b/>
          <w:szCs w:val="18"/>
          <w:lang w:val="en-CA"/>
        </w:rPr>
        <w:t>1.3</w:t>
      </w:r>
      <w:r>
        <w:rPr>
          <w:rFonts w:eastAsia="Times New Roman" w:cs="Times New Roman"/>
          <w:szCs w:val="18"/>
          <w:lang w:val="en-CA"/>
        </w:rPr>
        <w:t xml:space="preserve"> </w:t>
      </w:r>
      <w:r>
        <w:rPr>
          <w:rFonts w:eastAsia="Times New Roman" w:cs="Times New Roman"/>
          <w:szCs w:val="18"/>
          <w:lang w:val="en-CA"/>
        </w:rPr>
        <w:tab/>
      </w:r>
      <w:r w:rsidRPr="00901124">
        <w:rPr>
          <w:rFonts w:eastAsia="Times New Roman" w:cs="Times New Roman"/>
          <w:szCs w:val="18"/>
          <w:lang w:val="en-CA"/>
        </w:rPr>
        <w:t>From:</w:t>
      </w:r>
      <w:r w:rsidR="00F80753">
        <w:rPr>
          <w:rFonts w:eastAsia="Times New Roman" w:cs="Times New Roman"/>
          <w:szCs w:val="18"/>
          <w:lang w:val="en-CA"/>
        </w:rPr>
        <w:tab/>
      </w:r>
      <w:r w:rsidR="00F80753">
        <w:rPr>
          <w:rFonts w:eastAsia="Times New Roman" w:cs="Times New Roman"/>
          <w:szCs w:val="18"/>
          <w:u w:val="single"/>
          <w:lang w:val="en-CA"/>
        </w:rPr>
        <w:tab/>
      </w:r>
      <w:r w:rsidR="00F80753">
        <w:rPr>
          <w:rFonts w:eastAsia="Times New Roman" w:cs="Times New Roman"/>
          <w:szCs w:val="18"/>
          <w:u w:val="single"/>
          <w:lang w:val="en-CA"/>
        </w:rPr>
        <w:tab/>
      </w:r>
      <w:r w:rsidR="00F80753">
        <w:rPr>
          <w:rFonts w:eastAsia="Times New Roman" w:cs="Times New Roman"/>
          <w:szCs w:val="18"/>
          <w:u w:val="single"/>
          <w:lang w:val="en-CA"/>
        </w:rPr>
        <w:tab/>
      </w:r>
      <w:r w:rsidR="00F80753">
        <w:rPr>
          <w:rFonts w:eastAsia="Times New Roman" w:cs="Times New Roman"/>
          <w:szCs w:val="18"/>
          <w:u w:val="single"/>
          <w:lang w:val="en-CA"/>
        </w:rPr>
        <w:tab/>
      </w:r>
      <w:r w:rsidR="00F80753">
        <w:rPr>
          <w:rFonts w:eastAsia="Times New Roman" w:cs="Times New Roman"/>
          <w:szCs w:val="18"/>
          <w:u w:val="single"/>
          <w:lang w:val="en-CA"/>
        </w:rPr>
        <w:tab/>
      </w:r>
      <w:r w:rsidR="00F80753">
        <w:rPr>
          <w:rFonts w:eastAsia="Times New Roman" w:cs="Times New Roman"/>
          <w:szCs w:val="18"/>
          <w:u w:val="single"/>
          <w:lang w:val="en-CA"/>
        </w:rPr>
        <w:tab/>
      </w:r>
      <w:r w:rsidR="00F80753">
        <w:rPr>
          <w:rFonts w:eastAsia="Times New Roman" w:cs="Times New Roman"/>
          <w:szCs w:val="18"/>
          <w:u w:val="single"/>
          <w:lang w:val="en-CA"/>
        </w:rPr>
        <w:tab/>
      </w:r>
      <w:r w:rsidR="00D065F8" w:rsidRPr="00D065F8">
        <w:rPr>
          <w:rFonts w:eastAsia="Times New Roman" w:cs="Times New Roman"/>
          <w:szCs w:val="18"/>
          <w:lang w:val="en-CA"/>
        </w:rPr>
        <w:t xml:space="preserve"> (the “Tenderer”)</w:t>
      </w:r>
    </w:p>
    <w:p w14:paraId="0B0F7EF2" w14:textId="2F122142" w:rsidR="00901124" w:rsidRDefault="00901124" w:rsidP="00901124">
      <w:pPr>
        <w:pStyle w:val="ListParagraph"/>
        <w:rPr>
          <w:rFonts w:eastAsia="Times New Roman" w:cs="Times New Roman"/>
          <w:szCs w:val="18"/>
          <w:lang w:val="en-CA"/>
        </w:rPr>
      </w:pPr>
      <w:r w:rsidRPr="00901124">
        <w:rPr>
          <w:rFonts w:eastAsia="Times New Roman" w:cs="Times New Roman"/>
          <w:szCs w:val="18"/>
          <w:lang w:val="en-CA"/>
        </w:rPr>
        <w:tab/>
      </w:r>
      <w:r w:rsidRPr="00901124">
        <w:rPr>
          <w:rFonts w:eastAsia="Times New Roman" w:cs="Times New Roman"/>
          <w:szCs w:val="18"/>
          <w:lang w:val="en-CA"/>
        </w:rPr>
        <w:tab/>
      </w:r>
      <w:r>
        <w:rPr>
          <w:rFonts w:eastAsia="Times New Roman" w:cs="Times New Roman"/>
          <w:szCs w:val="18"/>
          <w:lang w:val="en-CA"/>
        </w:rPr>
        <w:tab/>
      </w:r>
      <w:r>
        <w:rPr>
          <w:rFonts w:eastAsia="Times New Roman" w:cs="Times New Roman"/>
          <w:szCs w:val="18"/>
          <w:lang w:val="en-CA"/>
        </w:rPr>
        <w:tab/>
      </w:r>
    </w:p>
    <w:p w14:paraId="6C85BF09" w14:textId="2FEFAB9F" w:rsidR="00901124" w:rsidRDefault="00901124" w:rsidP="00F80753">
      <w:pPr>
        <w:pStyle w:val="ListParagraph"/>
        <w:numPr>
          <w:ilvl w:val="0"/>
          <w:numId w:val="17"/>
        </w:numPr>
        <w:ind w:hanging="720"/>
        <w:rPr>
          <w:rFonts w:eastAsia="Times New Roman" w:cs="Times New Roman"/>
          <w:b/>
          <w:szCs w:val="18"/>
          <w:lang w:val="en-CA"/>
        </w:rPr>
      </w:pPr>
      <w:r w:rsidRPr="00901124">
        <w:rPr>
          <w:rFonts w:eastAsia="Times New Roman" w:cs="Times New Roman"/>
          <w:b/>
          <w:szCs w:val="18"/>
          <w:lang w:val="en-CA"/>
        </w:rPr>
        <w:t>Tender</w:t>
      </w:r>
      <w:r w:rsidR="000E5F51">
        <w:rPr>
          <w:rFonts w:eastAsia="Times New Roman" w:cs="Times New Roman"/>
          <w:b/>
          <w:szCs w:val="18"/>
          <w:lang w:val="en-CA"/>
        </w:rPr>
        <w:t>er</w:t>
      </w:r>
      <w:r w:rsidRPr="00901124">
        <w:rPr>
          <w:rFonts w:eastAsia="Times New Roman" w:cs="Times New Roman"/>
          <w:b/>
          <w:szCs w:val="18"/>
          <w:lang w:val="en-CA"/>
        </w:rPr>
        <w:t xml:space="preserve"> Declares: </w:t>
      </w:r>
    </w:p>
    <w:p w14:paraId="61FEB427" w14:textId="77777777" w:rsidR="00901124" w:rsidRDefault="00901124" w:rsidP="00901124">
      <w:pPr>
        <w:pStyle w:val="ListParagraph"/>
        <w:rPr>
          <w:rFonts w:eastAsia="Times New Roman" w:cs="Times New Roman"/>
          <w:b/>
          <w:szCs w:val="18"/>
          <w:lang w:val="en-CA"/>
        </w:rPr>
      </w:pPr>
    </w:p>
    <w:p w14:paraId="03522DFD" w14:textId="77777777" w:rsidR="00901124" w:rsidRDefault="00901124" w:rsidP="00901124">
      <w:pPr>
        <w:pStyle w:val="ListParagraph"/>
        <w:numPr>
          <w:ilvl w:val="1"/>
          <w:numId w:val="17"/>
        </w:numPr>
        <w:rPr>
          <w:rFonts w:eastAsia="Times New Roman" w:cs="Times New Roman"/>
          <w:szCs w:val="18"/>
          <w:lang w:val="en-CA"/>
        </w:rPr>
      </w:pPr>
      <w:r w:rsidRPr="00901124">
        <w:rPr>
          <w:rFonts w:eastAsia="Times New Roman" w:cs="Times New Roman"/>
          <w:szCs w:val="18"/>
          <w:lang w:val="en-CA"/>
        </w:rPr>
        <w:t>That this Tender is made without collusion or fraud.</w:t>
      </w:r>
    </w:p>
    <w:p w14:paraId="02BAF305" w14:textId="77777777" w:rsidR="00901124" w:rsidRDefault="00901124" w:rsidP="00901124">
      <w:pPr>
        <w:pStyle w:val="ListParagraph"/>
        <w:ind w:left="1440"/>
        <w:rPr>
          <w:rFonts w:eastAsia="Times New Roman" w:cs="Times New Roman"/>
          <w:szCs w:val="18"/>
          <w:lang w:val="en-CA"/>
        </w:rPr>
      </w:pPr>
    </w:p>
    <w:p w14:paraId="5909AB75" w14:textId="3C0A9722" w:rsidR="00901124" w:rsidRDefault="00901124" w:rsidP="00901124">
      <w:pPr>
        <w:pStyle w:val="ListParagraph"/>
        <w:numPr>
          <w:ilvl w:val="1"/>
          <w:numId w:val="17"/>
        </w:numPr>
        <w:rPr>
          <w:rFonts w:eastAsia="Times New Roman" w:cs="Times New Roman"/>
          <w:szCs w:val="18"/>
          <w:lang w:val="en-CA"/>
        </w:rPr>
      </w:pPr>
      <w:r w:rsidRPr="00901124">
        <w:rPr>
          <w:rFonts w:eastAsia="Times New Roman" w:cs="Times New Roman"/>
          <w:szCs w:val="18"/>
          <w:lang w:val="en-CA"/>
        </w:rPr>
        <w:t xml:space="preserve">That they have carefully examined the proposed work; familiarized themselves with local conditions; carefully examined the Contract Documents and Addenda No. </w:t>
      </w:r>
      <w:sdt>
        <w:sdtPr>
          <w:rPr>
            <w:rFonts w:eastAsia="Times New Roman" w:cs="Times New Roman"/>
            <w:szCs w:val="18"/>
            <w:lang w:val="en-CA"/>
          </w:rPr>
          <w:id w:val="-2078196032"/>
          <w:placeholder>
            <w:docPart w:val="DefaultPlaceholder_1082065158"/>
          </w:placeholder>
          <w:text/>
        </w:sdtPr>
        <w:sdtEndPr/>
        <w:sdtContent>
          <w:r w:rsidRPr="00D46FB1">
            <w:rPr>
              <w:rFonts w:eastAsia="Times New Roman" w:cs="Times New Roman"/>
              <w:szCs w:val="18"/>
              <w:lang w:val="en-CA"/>
            </w:rPr>
            <w:t>___</w:t>
          </w:r>
        </w:sdtContent>
      </w:sdt>
      <w:r w:rsidRPr="00901124">
        <w:rPr>
          <w:rFonts w:eastAsia="Times New Roman" w:cs="Times New Roman"/>
          <w:szCs w:val="18"/>
          <w:lang w:val="en-CA"/>
        </w:rPr>
        <w:t xml:space="preserve"> to</w:t>
      </w:r>
      <w:r w:rsidR="00D46FB1">
        <w:rPr>
          <w:rFonts w:eastAsia="Times New Roman" w:cs="Times New Roman"/>
          <w:szCs w:val="18"/>
          <w:lang w:val="en-CA"/>
        </w:rPr>
        <w:t xml:space="preserve"> </w:t>
      </w:r>
      <w:sdt>
        <w:sdtPr>
          <w:rPr>
            <w:rFonts w:eastAsia="Times New Roman" w:cs="Times New Roman"/>
            <w:szCs w:val="18"/>
            <w:lang w:val="en-CA"/>
          </w:rPr>
          <w:id w:val="-32660791"/>
          <w:placeholder>
            <w:docPart w:val="DefaultPlaceholder_1082065158"/>
          </w:placeholder>
          <w:text/>
        </w:sdtPr>
        <w:sdtEndPr/>
        <w:sdtContent>
          <w:r w:rsidRPr="00D46FB1">
            <w:rPr>
              <w:rFonts w:eastAsia="Times New Roman" w:cs="Times New Roman"/>
              <w:szCs w:val="18"/>
              <w:lang w:val="en-CA"/>
            </w:rPr>
            <w:t>___</w:t>
          </w:r>
        </w:sdtContent>
      </w:sdt>
      <w:r w:rsidRPr="00901124">
        <w:rPr>
          <w:rFonts w:eastAsia="Times New Roman" w:cs="Times New Roman"/>
          <w:szCs w:val="18"/>
          <w:lang w:val="en-CA"/>
        </w:rPr>
        <w:t xml:space="preserve"> and taken all the foregoing into consideration in preparation of the Tender.</w:t>
      </w:r>
    </w:p>
    <w:p w14:paraId="63039185" w14:textId="77777777" w:rsidR="00D472C8" w:rsidRPr="00D472C8" w:rsidRDefault="00D472C8" w:rsidP="00D472C8">
      <w:pPr>
        <w:pStyle w:val="ListParagraph"/>
        <w:rPr>
          <w:rFonts w:eastAsia="Times New Roman" w:cs="Times New Roman"/>
          <w:szCs w:val="18"/>
          <w:lang w:val="en-CA"/>
        </w:rPr>
      </w:pPr>
    </w:p>
    <w:p w14:paraId="1AF294B4" w14:textId="11746E6C" w:rsidR="00D472C8" w:rsidRPr="00D472C8" w:rsidRDefault="00D472C8" w:rsidP="00F80753">
      <w:pPr>
        <w:pStyle w:val="ListParagraph"/>
        <w:numPr>
          <w:ilvl w:val="0"/>
          <w:numId w:val="17"/>
        </w:numPr>
        <w:ind w:hanging="720"/>
        <w:rPr>
          <w:rFonts w:eastAsia="Times New Roman" w:cs="Times New Roman"/>
          <w:b/>
          <w:szCs w:val="18"/>
          <w:lang w:val="en-CA"/>
        </w:rPr>
      </w:pPr>
      <w:r w:rsidRPr="00D472C8">
        <w:rPr>
          <w:rFonts w:eastAsia="Times New Roman" w:cs="Times New Roman"/>
          <w:b/>
          <w:szCs w:val="18"/>
          <w:lang w:val="en-CA"/>
        </w:rPr>
        <w:t>Tender</w:t>
      </w:r>
      <w:r w:rsidR="000E5F51">
        <w:rPr>
          <w:rFonts w:eastAsia="Times New Roman" w:cs="Times New Roman"/>
          <w:b/>
          <w:szCs w:val="18"/>
          <w:lang w:val="en-CA"/>
        </w:rPr>
        <w:t>er</w:t>
      </w:r>
      <w:r w:rsidRPr="00D472C8">
        <w:rPr>
          <w:rFonts w:eastAsia="Times New Roman" w:cs="Times New Roman"/>
          <w:b/>
          <w:szCs w:val="18"/>
          <w:lang w:val="en-CA"/>
        </w:rPr>
        <w:t xml:space="preserve"> Agrees:</w:t>
      </w:r>
    </w:p>
    <w:p w14:paraId="673F7AC1" w14:textId="77777777" w:rsidR="00D472C8" w:rsidRDefault="00D472C8" w:rsidP="00D472C8">
      <w:pPr>
        <w:pStyle w:val="ListParagraph"/>
        <w:rPr>
          <w:rFonts w:eastAsia="Times New Roman" w:cs="Times New Roman"/>
          <w:szCs w:val="18"/>
          <w:lang w:val="en-CA"/>
        </w:rPr>
      </w:pPr>
    </w:p>
    <w:p w14:paraId="09553541" w14:textId="5F3E5E89" w:rsidR="00D472C8" w:rsidRDefault="00D472C8" w:rsidP="00D472C8">
      <w:pPr>
        <w:pStyle w:val="ListParagraph"/>
        <w:numPr>
          <w:ilvl w:val="1"/>
          <w:numId w:val="17"/>
        </w:numPr>
        <w:rPr>
          <w:rFonts w:eastAsia="Times New Roman" w:cs="Times New Roman"/>
          <w:szCs w:val="18"/>
          <w:lang w:val="en-CA"/>
        </w:rPr>
      </w:pPr>
      <w:r w:rsidRPr="00D472C8">
        <w:rPr>
          <w:rFonts w:eastAsia="Times New Roman" w:cs="Times New Roman"/>
          <w:szCs w:val="18"/>
          <w:lang w:val="en-CA"/>
        </w:rPr>
        <w:t xml:space="preserve">To </w:t>
      </w:r>
      <w:r w:rsidR="00C54AB0" w:rsidRPr="00D472C8">
        <w:rPr>
          <w:rFonts w:eastAsia="Times New Roman" w:cs="Times New Roman"/>
          <w:szCs w:val="18"/>
          <w:lang w:val="en-CA"/>
        </w:rPr>
        <w:t>enter</w:t>
      </w:r>
      <w:r w:rsidRPr="00D472C8">
        <w:rPr>
          <w:rFonts w:eastAsia="Times New Roman" w:cs="Times New Roman"/>
          <w:szCs w:val="18"/>
          <w:lang w:val="en-CA"/>
        </w:rPr>
        <w:t xml:space="preserve"> a contract </w:t>
      </w:r>
      <w:r w:rsidR="00D065F8">
        <w:rPr>
          <w:rFonts w:eastAsia="Times New Roman" w:cs="Times New Roman"/>
          <w:szCs w:val="18"/>
          <w:lang w:val="en-CA"/>
        </w:rPr>
        <w:t>with the Authority</w:t>
      </w:r>
      <w:r w:rsidR="0072719F">
        <w:rPr>
          <w:rFonts w:eastAsia="Times New Roman" w:cs="Times New Roman"/>
          <w:szCs w:val="18"/>
          <w:lang w:val="en-CA"/>
        </w:rPr>
        <w:t xml:space="preserve"> to </w:t>
      </w:r>
      <w:r w:rsidR="00D065F8">
        <w:rPr>
          <w:rFonts w:eastAsia="Times New Roman" w:cs="Times New Roman"/>
          <w:szCs w:val="18"/>
          <w:lang w:val="en-CA"/>
        </w:rPr>
        <w:t>perform the services</w:t>
      </w:r>
      <w:r w:rsidRPr="00D472C8">
        <w:rPr>
          <w:rFonts w:eastAsia="Times New Roman" w:cs="Times New Roman"/>
          <w:szCs w:val="18"/>
          <w:lang w:val="en-CA"/>
        </w:rPr>
        <w:t xml:space="preserve"> as described and specified herein for the prices stated in Subsection 4 hereunder, </w:t>
      </w:r>
      <w:r w:rsidR="00FF3352">
        <w:rPr>
          <w:rFonts w:eastAsia="Times New Roman" w:cs="Times New Roman"/>
          <w:szCs w:val="18"/>
          <w:lang w:val="en-CA"/>
        </w:rPr>
        <w:t>Bid Sheet.</w:t>
      </w:r>
    </w:p>
    <w:p w14:paraId="24E8AABF" w14:textId="77777777" w:rsidR="00D472C8" w:rsidRDefault="00D472C8" w:rsidP="00D472C8">
      <w:pPr>
        <w:pStyle w:val="ListParagraph"/>
        <w:ind w:left="1440"/>
        <w:rPr>
          <w:rFonts w:eastAsia="Times New Roman" w:cs="Times New Roman"/>
          <w:szCs w:val="18"/>
          <w:lang w:val="en-CA"/>
        </w:rPr>
      </w:pPr>
    </w:p>
    <w:p w14:paraId="0CEB3AB4" w14:textId="3A904BF3" w:rsidR="00D472C8" w:rsidRDefault="00D472C8" w:rsidP="00D472C8">
      <w:pPr>
        <w:pStyle w:val="ListParagraph"/>
        <w:numPr>
          <w:ilvl w:val="1"/>
          <w:numId w:val="17"/>
        </w:numPr>
        <w:rPr>
          <w:rFonts w:eastAsia="Times New Roman" w:cs="Times New Roman"/>
          <w:szCs w:val="18"/>
          <w:lang w:val="en-CA"/>
        </w:rPr>
      </w:pPr>
      <w:r w:rsidRPr="00D472C8">
        <w:rPr>
          <w:rFonts w:eastAsia="Times New Roman" w:cs="Times New Roman"/>
          <w:szCs w:val="18"/>
          <w:lang w:val="en-CA"/>
        </w:rPr>
        <w:t xml:space="preserve">That this Tender is valid for acceptance for </w:t>
      </w:r>
      <w:r w:rsidR="00953037">
        <w:rPr>
          <w:rFonts w:eastAsia="Times New Roman" w:cs="Times New Roman"/>
          <w:szCs w:val="18"/>
          <w:lang w:val="en-CA"/>
        </w:rPr>
        <w:t>9</w:t>
      </w:r>
      <w:r w:rsidRPr="00D472C8">
        <w:rPr>
          <w:rFonts w:eastAsia="Times New Roman" w:cs="Times New Roman"/>
          <w:szCs w:val="18"/>
          <w:lang w:val="en-CA"/>
        </w:rPr>
        <w:t>0 days from the time of Tender closing.</w:t>
      </w:r>
    </w:p>
    <w:p w14:paraId="4032502E" w14:textId="77777777" w:rsidR="00475E0D" w:rsidRPr="00475E0D" w:rsidRDefault="00475E0D" w:rsidP="00475E0D">
      <w:pPr>
        <w:pStyle w:val="ListParagraph"/>
        <w:rPr>
          <w:rFonts w:eastAsia="Times New Roman" w:cs="Times New Roman"/>
          <w:szCs w:val="18"/>
          <w:lang w:val="en-CA"/>
        </w:rPr>
      </w:pPr>
    </w:p>
    <w:p w14:paraId="4CBE6B97" w14:textId="2538035F" w:rsidR="00475E0D" w:rsidRDefault="00475E0D" w:rsidP="00D472C8">
      <w:pPr>
        <w:pStyle w:val="ListParagraph"/>
        <w:numPr>
          <w:ilvl w:val="1"/>
          <w:numId w:val="17"/>
        </w:numPr>
        <w:rPr>
          <w:rFonts w:eastAsia="Times New Roman" w:cs="Times New Roman"/>
          <w:szCs w:val="18"/>
          <w:lang w:val="en-CA"/>
        </w:rPr>
      </w:pPr>
      <w:r>
        <w:rPr>
          <w:rFonts w:eastAsia="Times New Roman" w:cs="Times New Roman"/>
          <w:szCs w:val="18"/>
          <w:lang w:val="en-CA"/>
        </w:rPr>
        <w:t>To execute in triplicate the Agreement</w:t>
      </w:r>
      <w:r w:rsidR="00C370D5">
        <w:rPr>
          <w:rFonts w:eastAsia="Times New Roman" w:cs="Times New Roman"/>
          <w:szCs w:val="18"/>
          <w:lang w:val="en-CA"/>
        </w:rPr>
        <w:t xml:space="preserve"> and forward same together with the specified insurance documents to the Authority within 14 days of written notice of award.</w:t>
      </w:r>
    </w:p>
    <w:p w14:paraId="47DCD916" w14:textId="77777777" w:rsidR="00253E1A" w:rsidRPr="00253E1A" w:rsidRDefault="00253E1A" w:rsidP="00253E1A">
      <w:pPr>
        <w:pStyle w:val="ListParagraph"/>
        <w:rPr>
          <w:rFonts w:eastAsia="Times New Roman" w:cs="Times New Roman"/>
          <w:szCs w:val="18"/>
          <w:lang w:val="en-CA"/>
        </w:rPr>
      </w:pPr>
    </w:p>
    <w:p w14:paraId="70E62315" w14:textId="7F8DF581" w:rsidR="00253E1A" w:rsidRDefault="00253E1A" w:rsidP="00D472C8">
      <w:pPr>
        <w:pStyle w:val="ListParagraph"/>
        <w:numPr>
          <w:ilvl w:val="1"/>
          <w:numId w:val="17"/>
        </w:numPr>
        <w:rPr>
          <w:rFonts w:eastAsia="Times New Roman" w:cs="Times New Roman"/>
          <w:szCs w:val="18"/>
          <w:lang w:val="en-CA"/>
        </w:rPr>
      </w:pPr>
      <w:r>
        <w:rPr>
          <w:rFonts w:eastAsia="Times New Roman" w:cs="Times New Roman"/>
          <w:szCs w:val="18"/>
          <w:lang w:val="en-CA"/>
        </w:rPr>
        <w:t xml:space="preserve">That failure to </w:t>
      </w:r>
      <w:r w:rsidR="00C54AB0">
        <w:rPr>
          <w:rFonts w:eastAsia="Times New Roman" w:cs="Times New Roman"/>
          <w:szCs w:val="18"/>
          <w:lang w:val="en-CA"/>
        </w:rPr>
        <w:t>enter</w:t>
      </w:r>
      <w:r>
        <w:rPr>
          <w:rFonts w:eastAsia="Times New Roman" w:cs="Times New Roman"/>
          <w:szCs w:val="18"/>
          <w:lang w:val="en-CA"/>
        </w:rPr>
        <w:t xml:space="preserve"> a formal contract and provide specified insurance documents within the time frame required will constitute grounds for </w:t>
      </w:r>
      <w:r w:rsidR="003345E9">
        <w:rPr>
          <w:rFonts w:eastAsia="Times New Roman" w:cs="Times New Roman"/>
          <w:szCs w:val="18"/>
          <w:lang w:val="en-CA"/>
        </w:rPr>
        <w:t xml:space="preserve">forfeiture of Tender </w:t>
      </w:r>
      <w:r w:rsidR="00F875C4">
        <w:rPr>
          <w:rFonts w:eastAsia="Times New Roman" w:cs="Times New Roman"/>
          <w:szCs w:val="18"/>
          <w:lang w:val="en-CA"/>
        </w:rPr>
        <w:t>S</w:t>
      </w:r>
      <w:r w:rsidR="003345E9">
        <w:rPr>
          <w:rFonts w:eastAsia="Times New Roman" w:cs="Times New Roman"/>
          <w:szCs w:val="18"/>
          <w:lang w:val="en-CA"/>
        </w:rPr>
        <w:t>ecurity.</w:t>
      </w:r>
    </w:p>
    <w:p w14:paraId="4BE6E243" w14:textId="77777777" w:rsidR="003345E9" w:rsidRPr="003345E9" w:rsidRDefault="003345E9" w:rsidP="003345E9">
      <w:pPr>
        <w:pStyle w:val="ListParagraph"/>
        <w:rPr>
          <w:rFonts w:eastAsia="Times New Roman" w:cs="Times New Roman"/>
          <w:szCs w:val="18"/>
          <w:lang w:val="en-CA"/>
        </w:rPr>
      </w:pPr>
    </w:p>
    <w:p w14:paraId="4421487E" w14:textId="038027F5" w:rsidR="003345E9" w:rsidRDefault="003345E9" w:rsidP="00D472C8">
      <w:pPr>
        <w:pStyle w:val="ListParagraph"/>
        <w:numPr>
          <w:ilvl w:val="1"/>
          <w:numId w:val="17"/>
        </w:numPr>
        <w:rPr>
          <w:rFonts w:eastAsia="Times New Roman" w:cs="Times New Roman"/>
          <w:szCs w:val="18"/>
          <w:lang w:val="en-CA"/>
        </w:rPr>
      </w:pPr>
      <w:r>
        <w:rPr>
          <w:rFonts w:eastAsia="Times New Roman" w:cs="Times New Roman"/>
          <w:szCs w:val="18"/>
          <w:lang w:val="en-CA"/>
        </w:rPr>
        <w:t xml:space="preserve">That if </w:t>
      </w:r>
      <w:r w:rsidR="00F875C4">
        <w:rPr>
          <w:rFonts w:eastAsia="Times New Roman" w:cs="Times New Roman"/>
          <w:szCs w:val="18"/>
          <w:lang w:val="en-CA"/>
        </w:rPr>
        <w:t>T</w:t>
      </w:r>
      <w:r>
        <w:rPr>
          <w:rFonts w:eastAsia="Times New Roman" w:cs="Times New Roman"/>
          <w:szCs w:val="18"/>
          <w:lang w:val="en-CA"/>
        </w:rPr>
        <w:t>ender Security is forfeited, the Authority will retain difference in money between amount of Tender and amount for which the Authority legally contracts with another party to perform the work and will refund the balance, if any, to the Bidder.</w:t>
      </w:r>
    </w:p>
    <w:p w14:paraId="3737D2A6" w14:textId="77777777" w:rsidR="00D472C8" w:rsidRPr="00D472C8" w:rsidRDefault="00D472C8" w:rsidP="00D472C8">
      <w:pPr>
        <w:pStyle w:val="ListParagraph"/>
        <w:rPr>
          <w:rFonts w:eastAsia="Times New Roman" w:cs="Times New Roman"/>
          <w:szCs w:val="18"/>
          <w:lang w:val="en-CA"/>
        </w:rPr>
      </w:pPr>
    </w:p>
    <w:p w14:paraId="7398FA2D" w14:textId="330127D5" w:rsidR="00D472C8" w:rsidRDefault="00D472C8" w:rsidP="00D472C8">
      <w:pPr>
        <w:pStyle w:val="ListParagraph"/>
        <w:numPr>
          <w:ilvl w:val="1"/>
          <w:numId w:val="17"/>
        </w:numPr>
        <w:rPr>
          <w:rFonts w:eastAsia="Times New Roman" w:cs="Times New Roman"/>
          <w:szCs w:val="18"/>
          <w:lang w:val="en-CA"/>
        </w:rPr>
      </w:pPr>
      <w:r>
        <w:rPr>
          <w:rFonts w:eastAsia="Times New Roman" w:cs="Times New Roman"/>
          <w:szCs w:val="18"/>
          <w:lang w:val="en-CA"/>
        </w:rPr>
        <w:t>That the Contract Documents include:</w:t>
      </w:r>
    </w:p>
    <w:p w14:paraId="4EC28250" w14:textId="77777777" w:rsidR="00D472C8" w:rsidRDefault="00D472C8" w:rsidP="0043689C">
      <w:pPr>
        <w:pStyle w:val="ListParagraph"/>
        <w:numPr>
          <w:ilvl w:val="0"/>
          <w:numId w:val="18"/>
        </w:numPr>
        <w:ind w:left="1800"/>
        <w:rPr>
          <w:rFonts w:eastAsia="Times New Roman" w:cs="Times New Roman"/>
          <w:szCs w:val="18"/>
          <w:lang w:val="en-CA"/>
        </w:rPr>
      </w:pPr>
      <w:r>
        <w:rPr>
          <w:rFonts w:eastAsia="Times New Roman" w:cs="Times New Roman"/>
          <w:szCs w:val="18"/>
          <w:lang w:val="en-CA"/>
        </w:rPr>
        <w:t>Information to Tenderer</w:t>
      </w:r>
    </w:p>
    <w:p w14:paraId="170E1B8B" w14:textId="77777777" w:rsidR="00D472C8" w:rsidRDefault="00D472C8" w:rsidP="0043689C">
      <w:pPr>
        <w:pStyle w:val="ListParagraph"/>
        <w:numPr>
          <w:ilvl w:val="0"/>
          <w:numId w:val="18"/>
        </w:numPr>
        <w:ind w:left="1800"/>
        <w:rPr>
          <w:rFonts w:eastAsia="Times New Roman" w:cs="Times New Roman"/>
          <w:szCs w:val="18"/>
          <w:lang w:val="en-CA"/>
        </w:rPr>
      </w:pPr>
      <w:r>
        <w:rPr>
          <w:rFonts w:eastAsia="Times New Roman" w:cs="Times New Roman"/>
          <w:szCs w:val="18"/>
          <w:lang w:val="en-CA"/>
        </w:rPr>
        <w:t>Form of Tender</w:t>
      </w:r>
    </w:p>
    <w:p w14:paraId="6827A090" w14:textId="77777777" w:rsidR="00112A3F" w:rsidRPr="004613B5" w:rsidRDefault="00112A3F" w:rsidP="00112A3F">
      <w:pPr>
        <w:pStyle w:val="ListParagraph"/>
        <w:numPr>
          <w:ilvl w:val="0"/>
          <w:numId w:val="18"/>
        </w:numPr>
        <w:ind w:left="1800"/>
        <w:rPr>
          <w:rFonts w:eastAsia="Times New Roman" w:cs="Times New Roman"/>
          <w:szCs w:val="18"/>
          <w:lang w:val="en-CA"/>
        </w:rPr>
      </w:pPr>
      <w:r w:rsidRPr="004613B5">
        <w:rPr>
          <w:rFonts w:eastAsia="Times New Roman" w:cs="Times New Roman"/>
          <w:szCs w:val="18"/>
          <w:lang w:val="en-CA"/>
        </w:rPr>
        <w:lastRenderedPageBreak/>
        <w:t>Cost/Price Evaluation: Bid Sheet</w:t>
      </w:r>
    </w:p>
    <w:p w14:paraId="5347A155" w14:textId="77777777" w:rsidR="00112A3F" w:rsidRDefault="00112A3F" w:rsidP="00112A3F">
      <w:pPr>
        <w:pStyle w:val="ListParagraph"/>
        <w:numPr>
          <w:ilvl w:val="0"/>
          <w:numId w:val="18"/>
        </w:numPr>
        <w:ind w:left="1800"/>
        <w:rPr>
          <w:rFonts w:eastAsia="Times New Roman" w:cs="Times New Roman"/>
          <w:szCs w:val="18"/>
          <w:lang w:val="en-CA"/>
        </w:rPr>
      </w:pPr>
      <w:r>
        <w:rPr>
          <w:rFonts w:eastAsia="Times New Roman" w:cs="Times New Roman"/>
          <w:szCs w:val="18"/>
          <w:lang w:val="en-CA"/>
        </w:rPr>
        <w:t>Form of Agreement (for information only)</w:t>
      </w:r>
    </w:p>
    <w:p w14:paraId="7E051EBB" w14:textId="77777777" w:rsidR="00112A3F" w:rsidRDefault="00112A3F" w:rsidP="00112A3F">
      <w:pPr>
        <w:pStyle w:val="ListParagraph"/>
        <w:numPr>
          <w:ilvl w:val="0"/>
          <w:numId w:val="18"/>
        </w:numPr>
        <w:ind w:left="1800"/>
        <w:rPr>
          <w:rFonts w:eastAsia="Times New Roman" w:cs="Times New Roman"/>
          <w:szCs w:val="18"/>
          <w:lang w:val="en-CA"/>
        </w:rPr>
      </w:pPr>
      <w:r>
        <w:rPr>
          <w:rFonts w:eastAsia="Times New Roman" w:cs="Times New Roman"/>
          <w:szCs w:val="18"/>
          <w:lang w:val="en-CA"/>
        </w:rPr>
        <w:t>Conditions and Requirements</w:t>
      </w:r>
    </w:p>
    <w:p w14:paraId="39CFA4C3" w14:textId="292A4EE2" w:rsidR="004C578B" w:rsidRDefault="00112A3F" w:rsidP="0043689C">
      <w:pPr>
        <w:pStyle w:val="ListParagraph"/>
        <w:numPr>
          <w:ilvl w:val="0"/>
          <w:numId w:val="20"/>
        </w:numPr>
        <w:ind w:left="1800"/>
        <w:rPr>
          <w:rFonts w:eastAsia="Times New Roman" w:cs="Times New Roman"/>
          <w:szCs w:val="18"/>
          <w:lang w:val="en-CA"/>
        </w:rPr>
      </w:pPr>
      <w:r>
        <w:rPr>
          <w:rFonts w:eastAsia="Times New Roman" w:cs="Times New Roman"/>
          <w:szCs w:val="18"/>
          <w:lang w:val="en-CA"/>
        </w:rPr>
        <w:t>Supplemental Specifications</w:t>
      </w:r>
    </w:p>
    <w:p w14:paraId="7B73F4BC" w14:textId="77777777" w:rsidR="00D472C8" w:rsidRDefault="00D472C8" w:rsidP="0043689C">
      <w:pPr>
        <w:pStyle w:val="ListParagraph"/>
        <w:numPr>
          <w:ilvl w:val="0"/>
          <w:numId w:val="20"/>
        </w:numPr>
        <w:ind w:left="1800"/>
        <w:rPr>
          <w:rFonts w:eastAsia="Times New Roman" w:cs="Times New Roman"/>
          <w:szCs w:val="18"/>
          <w:lang w:val="en-CA"/>
        </w:rPr>
      </w:pPr>
      <w:r>
        <w:rPr>
          <w:rFonts w:eastAsia="Times New Roman" w:cs="Times New Roman"/>
          <w:szCs w:val="18"/>
          <w:lang w:val="en-CA"/>
        </w:rPr>
        <w:t>Addenda (if any)</w:t>
      </w:r>
    </w:p>
    <w:p w14:paraId="154A319F" w14:textId="0B74CB4E" w:rsidR="007E38DB" w:rsidRDefault="007E38DB" w:rsidP="007E38DB">
      <w:pPr>
        <w:pStyle w:val="ListParagraph"/>
        <w:rPr>
          <w:rFonts w:eastAsia="Times New Roman" w:cs="Times New Roman"/>
          <w:b/>
          <w:szCs w:val="18"/>
          <w:lang w:val="en-CA"/>
        </w:rPr>
      </w:pPr>
    </w:p>
    <w:p w14:paraId="1AA82164" w14:textId="77777777" w:rsidR="00866F3F" w:rsidRDefault="00866F3F" w:rsidP="007E38DB">
      <w:pPr>
        <w:pStyle w:val="ListParagraph"/>
        <w:rPr>
          <w:rFonts w:eastAsia="Times New Roman" w:cs="Times New Roman"/>
          <w:b/>
          <w:szCs w:val="18"/>
          <w:lang w:val="en-CA"/>
        </w:rPr>
      </w:pPr>
    </w:p>
    <w:p w14:paraId="2AB49148" w14:textId="7C863C20" w:rsidR="00D472C8" w:rsidRDefault="004F6693" w:rsidP="00F80753">
      <w:pPr>
        <w:pStyle w:val="ListParagraph"/>
        <w:numPr>
          <w:ilvl w:val="0"/>
          <w:numId w:val="17"/>
        </w:numPr>
        <w:ind w:hanging="720"/>
        <w:rPr>
          <w:rFonts w:eastAsia="Times New Roman" w:cs="Times New Roman"/>
          <w:b/>
          <w:szCs w:val="18"/>
          <w:lang w:val="en-CA"/>
        </w:rPr>
      </w:pPr>
      <w:r>
        <w:rPr>
          <w:rFonts w:eastAsia="Times New Roman" w:cs="Times New Roman"/>
          <w:b/>
          <w:szCs w:val="18"/>
          <w:lang w:val="en-CA"/>
        </w:rPr>
        <w:t>Bid Sheet</w:t>
      </w:r>
      <w:r w:rsidR="00882095">
        <w:rPr>
          <w:rFonts w:eastAsia="Times New Roman" w:cs="Times New Roman"/>
          <w:b/>
          <w:szCs w:val="18"/>
          <w:lang w:val="en-CA"/>
        </w:rPr>
        <w:t>:</w:t>
      </w:r>
    </w:p>
    <w:p w14:paraId="2F1E79DC" w14:textId="66898A03" w:rsidR="00953037" w:rsidRPr="00FF28EF" w:rsidRDefault="00953037" w:rsidP="00953037">
      <w:pPr>
        <w:pStyle w:val="ListParagraph"/>
        <w:jc w:val="both"/>
        <w:rPr>
          <w:rFonts w:cs="Arial"/>
          <w:sz w:val="20"/>
          <w:szCs w:val="20"/>
          <w:lang w:val="en-CA"/>
        </w:rPr>
      </w:pPr>
      <w:r w:rsidRPr="00953037">
        <w:rPr>
          <w:rFonts w:ascii="Arial" w:hAnsi="Arial" w:cs="Arial"/>
          <w:sz w:val="20"/>
          <w:szCs w:val="20"/>
          <w:lang w:val="en-CA"/>
        </w:rPr>
        <w:t xml:space="preserve">.1 </w:t>
      </w:r>
      <w:r w:rsidRPr="00FF28EF">
        <w:rPr>
          <w:rFonts w:cs="Arial"/>
          <w:sz w:val="20"/>
          <w:szCs w:val="20"/>
          <w:lang w:val="en-CA"/>
        </w:rPr>
        <w:tab/>
      </w:r>
      <w:r w:rsidRPr="004613B5">
        <w:rPr>
          <w:rFonts w:cs="Arial"/>
          <w:lang w:val="en-CA"/>
        </w:rPr>
        <w:t>Monthly Standby Fee for Months of December, January, February</w:t>
      </w:r>
      <w:r w:rsidR="00C370D5" w:rsidRPr="004613B5">
        <w:rPr>
          <w:rFonts w:cs="Arial"/>
          <w:lang w:val="en-CA"/>
        </w:rPr>
        <w:t>,</w:t>
      </w:r>
      <w:r w:rsidRPr="004613B5">
        <w:rPr>
          <w:rFonts w:cs="Arial"/>
          <w:lang w:val="en-CA"/>
        </w:rPr>
        <w:t xml:space="preserve"> and March</w:t>
      </w:r>
      <w:r w:rsidR="00F875C4">
        <w:rPr>
          <w:rFonts w:cs="Arial"/>
          <w:lang w:val="en-CA"/>
        </w:rPr>
        <w:t>.</w:t>
      </w:r>
    </w:p>
    <w:p w14:paraId="3F35BBF9" w14:textId="2DB8BA75" w:rsidR="00953037" w:rsidRPr="00FF28EF" w:rsidRDefault="00953037" w:rsidP="00953037">
      <w:pPr>
        <w:pStyle w:val="ListParagraph"/>
        <w:rPr>
          <w:rFonts w:cs="Arial"/>
          <w:sz w:val="20"/>
          <w:szCs w:val="20"/>
          <w:lang w:val="en-CA"/>
        </w:rPr>
      </w:pPr>
    </w:p>
    <w:tbl>
      <w:tblPr>
        <w:tblW w:w="8730" w:type="dxa"/>
        <w:tblInd w:w="82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20"/>
        <w:gridCol w:w="2250"/>
        <w:gridCol w:w="1260"/>
        <w:gridCol w:w="1170"/>
        <w:gridCol w:w="1350"/>
        <w:gridCol w:w="1980"/>
      </w:tblGrid>
      <w:tr w:rsidR="00953037" w:rsidRPr="00FF28EF" w14:paraId="3142D8EF" w14:textId="77777777" w:rsidTr="00953037">
        <w:trPr>
          <w:trHeight w:val="458"/>
        </w:trPr>
        <w:tc>
          <w:tcPr>
            <w:tcW w:w="720" w:type="dxa"/>
            <w:tcBorders>
              <w:top w:val="single" w:sz="12" w:space="0" w:color="auto"/>
              <w:left w:val="single" w:sz="12" w:space="0" w:color="auto"/>
              <w:bottom w:val="single" w:sz="12" w:space="0" w:color="auto"/>
              <w:right w:val="single" w:sz="4" w:space="0" w:color="000000"/>
            </w:tcBorders>
            <w:vAlign w:val="center"/>
            <w:hideMark/>
          </w:tcPr>
          <w:p w14:paraId="0B790B23" w14:textId="77777777" w:rsidR="00953037" w:rsidRPr="00FF28EF" w:rsidRDefault="00953037">
            <w:pPr>
              <w:jc w:val="center"/>
              <w:rPr>
                <w:rFonts w:cs="Arial"/>
                <w:b/>
                <w:sz w:val="18"/>
                <w:szCs w:val="20"/>
              </w:rPr>
            </w:pPr>
            <w:r w:rsidRPr="00FF28EF">
              <w:rPr>
                <w:rFonts w:cs="Arial"/>
                <w:b/>
                <w:sz w:val="18"/>
                <w:szCs w:val="20"/>
              </w:rPr>
              <w:t>ITEM</w:t>
            </w:r>
          </w:p>
          <w:p w14:paraId="3DAD02B9" w14:textId="77777777" w:rsidR="00953037" w:rsidRPr="00FF28EF" w:rsidRDefault="00953037">
            <w:pPr>
              <w:jc w:val="center"/>
              <w:rPr>
                <w:rFonts w:cs="Arial"/>
                <w:b/>
                <w:sz w:val="18"/>
                <w:szCs w:val="20"/>
              </w:rPr>
            </w:pPr>
            <w:r w:rsidRPr="00FF28EF">
              <w:rPr>
                <w:rFonts w:cs="Arial"/>
                <w:b/>
                <w:sz w:val="18"/>
                <w:szCs w:val="20"/>
              </w:rPr>
              <w:t>No</w:t>
            </w:r>
          </w:p>
        </w:tc>
        <w:tc>
          <w:tcPr>
            <w:tcW w:w="2250" w:type="dxa"/>
            <w:tcBorders>
              <w:top w:val="single" w:sz="12" w:space="0" w:color="auto"/>
              <w:left w:val="single" w:sz="4" w:space="0" w:color="000000"/>
              <w:bottom w:val="single" w:sz="12" w:space="0" w:color="auto"/>
              <w:right w:val="single" w:sz="4" w:space="0" w:color="000000"/>
            </w:tcBorders>
            <w:vAlign w:val="center"/>
            <w:hideMark/>
          </w:tcPr>
          <w:p w14:paraId="314E5836" w14:textId="77777777" w:rsidR="00953037" w:rsidRPr="00FF28EF" w:rsidRDefault="00953037">
            <w:pPr>
              <w:jc w:val="center"/>
              <w:rPr>
                <w:rFonts w:cs="Arial"/>
                <w:b/>
                <w:sz w:val="18"/>
                <w:szCs w:val="20"/>
              </w:rPr>
            </w:pPr>
            <w:r w:rsidRPr="00FF28EF">
              <w:rPr>
                <w:rFonts w:cs="Arial"/>
                <w:b/>
                <w:sz w:val="18"/>
                <w:szCs w:val="20"/>
              </w:rPr>
              <w:t>ITEM DESCRIPTION</w:t>
            </w:r>
          </w:p>
        </w:tc>
        <w:tc>
          <w:tcPr>
            <w:tcW w:w="1260" w:type="dxa"/>
            <w:tcBorders>
              <w:top w:val="single" w:sz="12" w:space="0" w:color="auto"/>
              <w:left w:val="single" w:sz="4" w:space="0" w:color="000000"/>
              <w:bottom w:val="single" w:sz="12" w:space="0" w:color="auto"/>
              <w:right w:val="single" w:sz="4" w:space="0" w:color="000000"/>
            </w:tcBorders>
            <w:vAlign w:val="center"/>
            <w:hideMark/>
          </w:tcPr>
          <w:p w14:paraId="259AE3C3" w14:textId="77777777" w:rsidR="00953037" w:rsidRPr="00FF28EF" w:rsidRDefault="00953037">
            <w:pPr>
              <w:jc w:val="center"/>
              <w:rPr>
                <w:rFonts w:cs="Arial"/>
                <w:b/>
                <w:sz w:val="18"/>
                <w:szCs w:val="20"/>
              </w:rPr>
            </w:pPr>
            <w:r w:rsidRPr="00FF28EF">
              <w:rPr>
                <w:rFonts w:cs="Arial"/>
                <w:b/>
                <w:sz w:val="18"/>
                <w:szCs w:val="20"/>
              </w:rPr>
              <w:t>YEAR</w:t>
            </w:r>
          </w:p>
        </w:tc>
        <w:tc>
          <w:tcPr>
            <w:tcW w:w="1170" w:type="dxa"/>
            <w:tcBorders>
              <w:top w:val="single" w:sz="12" w:space="0" w:color="auto"/>
              <w:left w:val="single" w:sz="4" w:space="0" w:color="000000"/>
              <w:bottom w:val="single" w:sz="12" w:space="0" w:color="auto"/>
              <w:right w:val="single" w:sz="4" w:space="0" w:color="000000"/>
            </w:tcBorders>
            <w:vAlign w:val="center"/>
            <w:hideMark/>
          </w:tcPr>
          <w:p w14:paraId="42208901" w14:textId="77777777" w:rsidR="00953037" w:rsidRPr="00FF28EF" w:rsidRDefault="00953037">
            <w:pPr>
              <w:jc w:val="center"/>
              <w:rPr>
                <w:rFonts w:cs="Arial"/>
                <w:b/>
                <w:sz w:val="18"/>
                <w:szCs w:val="20"/>
              </w:rPr>
            </w:pPr>
            <w:r w:rsidRPr="00FF28EF">
              <w:rPr>
                <w:rFonts w:cs="Arial"/>
                <w:b/>
                <w:sz w:val="18"/>
                <w:szCs w:val="20"/>
              </w:rPr>
              <w:t>UNIT OF</w:t>
            </w:r>
          </w:p>
          <w:p w14:paraId="7534CB0B" w14:textId="77777777" w:rsidR="00953037" w:rsidRPr="00FF28EF" w:rsidRDefault="00953037">
            <w:pPr>
              <w:jc w:val="center"/>
              <w:rPr>
                <w:rFonts w:cs="Arial"/>
                <w:b/>
                <w:sz w:val="18"/>
                <w:szCs w:val="20"/>
              </w:rPr>
            </w:pPr>
            <w:r w:rsidRPr="00FF28EF">
              <w:rPr>
                <w:rFonts w:cs="Arial"/>
                <w:b/>
                <w:sz w:val="18"/>
                <w:szCs w:val="20"/>
              </w:rPr>
              <w:t>MEASURE</w:t>
            </w:r>
          </w:p>
        </w:tc>
        <w:tc>
          <w:tcPr>
            <w:tcW w:w="1350" w:type="dxa"/>
            <w:tcBorders>
              <w:top w:val="single" w:sz="12" w:space="0" w:color="auto"/>
              <w:left w:val="single" w:sz="4" w:space="0" w:color="000000"/>
              <w:bottom w:val="single" w:sz="12" w:space="0" w:color="auto"/>
              <w:right w:val="single" w:sz="4" w:space="0" w:color="000000"/>
            </w:tcBorders>
            <w:vAlign w:val="center"/>
            <w:hideMark/>
          </w:tcPr>
          <w:p w14:paraId="055E637B" w14:textId="77777777" w:rsidR="00953037" w:rsidRPr="00FF28EF" w:rsidRDefault="00953037">
            <w:pPr>
              <w:jc w:val="center"/>
              <w:rPr>
                <w:rFonts w:cs="Arial"/>
                <w:b/>
                <w:sz w:val="18"/>
                <w:szCs w:val="20"/>
              </w:rPr>
            </w:pPr>
            <w:r w:rsidRPr="00FF28EF">
              <w:rPr>
                <w:rFonts w:cs="Arial"/>
                <w:b/>
                <w:sz w:val="18"/>
                <w:szCs w:val="20"/>
              </w:rPr>
              <w:t>ESTIMATED</w:t>
            </w:r>
          </w:p>
          <w:p w14:paraId="111B0A2D" w14:textId="77777777" w:rsidR="00953037" w:rsidRPr="00FF28EF" w:rsidRDefault="00953037">
            <w:pPr>
              <w:jc w:val="center"/>
              <w:rPr>
                <w:rFonts w:cs="Arial"/>
                <w:b/>
                <w:sz w:val="18"/>
                <w:szCs w:val="20"/>
              </w:rPr>
            </w:pPr>
            <w:r w:rsidRPr="00FF28EF">
              <w:rPr>
                <w:rFonts w:cs="Arial"/>
                <w:b/>
                <w:sz w:val="18"/>
                <w:szCs w:val="20"/>
              </w:rPr>
              <w:t>QUANTITY</w:t>
            </w:r>
          </w:p>
        </w:tc>
        <w:tc>
          <w:tcPr>
            <w:tcW w:w="1980" w:type="dxa"/>
            <w:tcBorders>
              <w:top w:val="single" w:sz="12" w:space="0" w:color="auto"/>
              <w:left w:val="single" w:sz="4" w:space="0" w:color="000000"/>
              <w:bottom w:val="single" w:sz="12" w:space="0" w:color="auto"/>
              <w:right w:val="single" w:sz="12" w:space="0" w:color="auto"/>
            </w:tcBorders>
            <w:vAlign w:val="center"/>
            <w:hideMark/>
          </w:tcPr>
          <w:p w14:paraId="5562256E" w14:textId="77777777" w:rsidR="00953037" w:rsidRPr="00FF28EF" w:rsidRDefault="00953037">
            <w:pPr>
              <w:jc w:val="center"/>
              <w:rPr>
                <w:rFonts w:cs="Arial"/>
                <w:b/>
                <w:sz w:val="18"/>
                <w:szCs w:val="20"/>
              </w:rPr>
            </w:pPr>
            <w:r w:rsidRPr="00FF28EF">
              <w:rPr>
                <w:rFonts w:cs="Arial"/>
                <w:b/>
                <w:sz w:val="18"/>
                <w:szCs w:val="20"/>
              </w:rPr>
              <w:t>UNIT PRICE (excluding HST)</w:t>
            </w:r>
          </w:p>
        </w:tc>
      </w:tr>
      <w:tr w:rsidR="00953037" w:rsidRPr="00FF28EF" w14:paraId="36B8EDDB" w14:textId="77777777" w:rsidTr="00953037">
        <w:trPr>
          <w:trHeight w:val="303"/>
        </w:trPr>
        <w:tc>
          <w:tcPr>
            <w:tcW w:w="720" w:type="dxa"/>
            <w:tcBorders>
              <w:top w:val="single" w:sz="12" w:space="0" w:color="auto"/>
              <w:left w:val="single" w:sz="12" w:space="0" w:color="auto"/>
              <w:bottom w:val="single" w:sz="12" w:space="0" w:color="auto"/>
              <w:right w:val="single" w:sz="4" w:space="0" w:color="000000"/>
            </w:tcBorders>
            <w:vAlign w:val="center"/>
            <w:hideMark/>
          </w:tcPr>
          <w:p w14:paraId="6C8918D8" w14:textId="77777777" w:rsidR="00953037" w:rsidRPr="00FF28EF" w:rsidRDefault="00953037">
            <w:pPr>
              <w:jc w:val="center"/>
              <w:rPr>
                <w:rFonts w:cs="Arial"/>
                <w:b/>
                <w:sz w:val="18"/>
                <w:szCs w:val="20"/>
              </w:rPr>
            </w:pPr>
            <w:r w:rsidRPr="00FF28EF">
              <w:rPr>
                <w:rFonts w:cs="Arial"/>
                <w:b/>
                <w:sz w:val="18"/>
                <w:szCs w:val="20"/>
              </w:rPr>
              <w:t>1.1</w:t>
            </w:r>
          </w:p>
        </w:tc>
        <w:tc>
          <w:tcPr>
            <w:tcW w:w="2250" w:type="dxa"/>
            <w:tcBorders>
              <w:top w:val="single" w:sz="12" w:space="0" w:color="auto"/>
              <w:left w:val="single" w:sz="4" w:space="0" w:color="000000"/>
              <w:bottom w:val="single" w:sz="12" w:space="0" w:color="auto"/>
              <w:right w:val="single" w:sz="4" w:space="0" w:color="000000"/>
            </w:tcBorders>
            <w:vAlign w:val="center"/>
            <w:hideMark/>
          </w:tcPr>
          <w:p w14:paraId="628B165F" w14:textId="77777777" w:rsidR="00953037" w:rsidRPr="00FF28EF" w:rsidRDefault="00953037">
            <w:pPr>
              <w:rPr>
                <w:rFonts w:cs="Arial"/>
                <w:b/>
                <w:sz w:val="18"/>
                <w:szCs w:val="20"/>
              </w:rPr>
            </w:pPr>
            <w:r w:rsidRPr="00FF28EF">
              <w:rPr>
                <w:rFonts w:cs="Arial"/>
                <w:b/>
                <w:sz w:val="18"/>
                <w:szCs w:val="20"/>
              </w:rPr>
              <w:t>Monthly Standby Fee</w:t>
            </w:r>
          </w:p>
        </w:tc>
        <w:tc>
          <w:tcPr>
            <w:tcW w:w="1260" w:type="dxa"/>
            <w:tcBorders>
              <w:top w:val="single" w:sz="12" w:space="0" w:color="auto"/>
              <w:left w:val="single" w:sz="4" w:space="0" w:color="000000"/>
              <w:bottom w:val="single" w:sz="12" w:space="0" w:color="auto"/>
              <w:right w:val="single" w:sz="4" w:space="0" w:color="000000"/>
            </w:tcBorders>
            <w:vAlign w:val="center"/>
            <w:hideMark/>
          </w:tcPr>
          <w:p w14:paraId="0CE616C0" w14:textId="4FC85C77" w:rsidR="00953037" w:rsidRPr="00FF28EF" w:rsidRDefault="00953037">
            <w:pPr>
              <w:jc w:val="center"/>
              <w:rPr>
                <w:rFonts w:cs="Arial"/>
                <w:b/>
                <w:sz w:val="18"/>
                <w:szCs w:val="20"/>
              </w:rPr>
            </w:pPr>
            <w:r w:rsidRPr="00FF28EF">
              <w:rPr>
                <w:rFonts w:cs="Arial"/>
                <w:b/>
                <w:sz w:val="18"/>
                <w:szCs w:val="20"/>
              </w:rPr>
              <w:t>20</w:t>
            </w:r>
            <w:r w:rsidR="00F875C4">
              <w:rPr>
                <w:rFonts w:cs="Arial"/>
                <w:b/>
                <w:sz w:val="18"/>
                <w:szCs w:val="20"/>
              </w:rPr>
              <w:t>21</w:t>
            </w:r>
            <w:r w:rsidRPr="00FF28EF">
              <w:rPr>
                <w:rFonts w:cs="Arial"/>
                <w:b/>
                <w:sz w:val="18"/>
                <w:szCs w:val="20"/>
              </w:rPr>
              <w:t>/2</w:t>
            </w:r>
            <w:r w:rsidR="00F875C4">
              <w:rPr>
                <w:rFonts w:cs="Arial"/>
                <w:b/>
                <w:sz w:val="18"/>
                <w:szCs w:val="20"/>
              </w:rPr>
              <w:t>2</w:t>
            </w:r>
          </w:p>
        </w:tc>
        <w:tc>
          <w:tcPr>
            <w:tcW w:w="1170" w:type="dxa"/>
            <w:tcBorders>
              <w:top w:val="single" w:sz="12" w:space="0" w:color="auto"/>
              <w:left w:val="single" w:sz="4" w:space="0" w:color="000000"/>
              <w:bottom w:val="single" w:sz="12" w:space="0" w:color="auto"/>
              <w:right w:val="single" w:sz="4" w:space="0" w:color="000000"/>
            </w:tcBorders>
            <w:vAlign w:val="center"/>
            <w:hideMark/>
          </w:tcPr>
          <w:p w14:paraId="72038E3A" w14:textId="77777777" w:rsidR="00953037" w:rsidRPr="00FF28EF" w:rsidRDefault="00953037">
            <w:pPr>
              <w:jc w:val="center"/>
              <w:rPr>
                <w:rFonts w:cs="Arial"/>
                <w:b/>
                <w:sz w:val="18"/>
                <w:szCs w:val="20"/>
              </w:rPr>
            </w:pPr>
            <w:r w:rsidRPr="00FF28EF">
              <w:rPr>
                <w:rFonts w:cs="Arial"/>
                <w:b/>
                <w:sz w:val="18"/>
                <w:szCs w:val="20"/>
              </w:rPr>
              <w:t>each</w:t>
            </w:r>
          </w:p>
        </w:tc>
        <w:tc>
          <w:tcPr>
            <w:tcW w:w="1350" w:type="dxa"/>
            <w:tcBorders>
              <w:top w:val="single" w:sz="12" w:space="0" w:color="auto"/>
              <w:left w:val="single" w:sz="4" w:space="0" w:color="000000"/>
              <w:bottom w:val="single" w:sz="12" w:space="0" w:color="auto"/>
              <w:right w:val="single" w:sz="4" w:space="0" w:color="000000"/>
            </w:tcBorders>
            <w:vAlign w:val="center"/>
            <w:hideMark/>
          </w:tcPr>
          <w:p w14:paraId="0D74360B" w14:textId="77777777" w:rsidR="00953037" w:rsidRPr="00FF28EF" w:rsidRDefault="00953037">
            <w:pPr>
              <w:jc w:val="center"/>
              <w:rPr>
                <w:rFonts w:cs="Arial"/>
                <w:b/>
                <w:sz w:val="18"/>
                <w:szCs w:val="20"/>
              </w:rPr>
            </w:pPr>
            <w:r w:rsidRPr="00FF28EF">
              <w:rPr>
                <w:rFonts w:cs="Arial"/>
                <w:b/>
                <w:sz w:val="18"/>
                <w:szCs w:val="20"/>
              </w:rPr>
              <w:t>4</w:t>
            </w:r>
          </w:p>
        </w:tc>
        <w:tc>
          <w:tcPr>
            <w:tcW w:w="1980" w:type="dxa"/>
            <w:tcBorders>
              <w:top w:val="single" w:sz="12" w:space="0" w:color="auto"/>
              <w:left w:val="single" w:sz="4" w:space="0" w:color="000000"/>
              <w:bottom w:val="single" w:sz="12" w:space="0" w:color="auto"/>
              <w:right w:val="single" w:sz="12" w:space="0" w:color="auto"/>
            </w:tcBorders>
            <w:vAlign w:val="center"/>
          </w:tcPr>
          <w:p w14:paraId="3E49F7EC" w14:textId="77777777" w:rsidR="00953037" w:rsidRPr="00FF28EF" w:rsidRDefault="00953037">
            <w:pPr>
              <w:jc w:val="center"/>
              <w:rPr>
                <w:rFonts w:cs="Arial"/>
                <w:b/>
                <w:sz w:val="18"/>
                <w:szCs w:val="20"/>
              </w:rPr>
            </w:pPr>
          </w:p>
        </w:tc>
      </w:tr>
    </w:tbl>
    <w:p w14:paraId="2A18E279" w14:textId="22D5E775" w:rsidR="00866F3F" w:rsidRPr="00FF28EF" w:rsidRDefault="00866F3F" w:rsidP="00866F3F">
      <w:pPr>
        <w:pStyle w:val="ListParagraph"/>
        <w:rPr>
          <w:rFonts w:eastAsia="Times New Roman" w:cs="Times New Roman"/>
          <w:b/>
          <w:szCs w:val="18"/>
          <w:lang w:val="en-CA"/>
        </w:rPr>
      </w:pPr>
    </w:p>
    <w:p w14:paraId="21A7C772" w14:textId="45809524" w:rsidR="00953037" w:rsidRPr="00FF28EF" w:rsidRDefault="00953037" w:rsidP="00953037">
      <w:pPr>
        <w:ind w:firstLine="720"/>
        <w:rPr>
          <w:rFonts w:cs="Arial"/>
          <w:sz w:val="20"/>
          <w:szCs w:val="20"/>
          <w:lang w:val="en-CA"/>
        </w:rPr>
      </w:pPr>
      <w:r w:rsidRPr="00FF28EF">
        <w:rPr>
          <w:rFonts w:cs="Arial"/>
          <w:sz w:val="20"/>
          <w:szCs w:val="20"/>
          <w:lang w:val="en-CA"/>
        </w:rPr>
        <w:t>.2</w:t>
      </w:r>
      <w:r w:rsidRPr="00FF28EF">
        <w:rPr>
          <w:rFonts w:cs="Arial"/>
          <w:sz w:val="20"/>
          <w:szCs w:val="20"/>
          <w:lang w:val="en-CA"/>
        </w:rPr>
        <w:tab/>
      </w:r>
      <w:r w:rsidRPr="004613B5">
        <w:rPr>
          <w:rFonts w:cs="Arial"/>
          <w:lang w:val="en-CA"/>
        </w:rPr>
        <w:t>Supply and Placement of Materials for Parking Lot &amp; Entrances</w:t>
      </w:r>
      <w:r w:rsidR="00F875C4">
        <w:rPr>
          <w:rFonts w:cs="Arial"/>
          <w:lang w:val="en-CA"/>
        </w:rPr>
        <w:t>.</w:t>
      </w:r>
    </w:p>
    <w:p w14:paraId="3C9B1803" w14:textId="77777777" w:rsidR="00953037" w:rsidRPr="00FF28EF" w:rsidRDefault="00953037" w:rsidP="00953037">
      <w:pPr>
        <w:rPr>
          <w:rFonts w:cs="Arial"/>
          <w:b/>
          <w:sz w:val="20"/>
          <w:szCs w:val="20"/>
          <w:lang w:val="en-CA"/>
        </w:rPr>
      </w:pPr>
    </w:p>
    <w:p w14:paraId="24F4FC64" w14:textId="77777777" w:rsidR="00953037" w:rsidRPr="00FF28EF" w:rsidRDefault="00953037" w:rsidP="00953037">
      <w:pPr>
        <w:tabs>
          <w:tab w:val="left" w:pos="1080"/>
        </w:tabs>
        <w:spacing w:after="60"/>
        <w:ind w:left="720" w:hanging="720"/>
        <w:rPr>
          <w:rFonts w:cs="Arial"/>
          <w:bCs/>
          <w:sz w:val="16"/>
          <w:szCs w:val="16"/>
          <w:lang w:val="en-CA"/>
        </w:rPr>
      </w:pPr>
    </w:p>
    <w:tbl>
      <w:tblPr>
        <w:tblW w:w="8737"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267"/>
        <w:gridCol w:w="1260"/>
        <w:gridCol w:w="1170"/>
        <w:gridCol w:w="1350"/>
        <w:gridCol w:w="1998"/>
      </w:tblGrid>
      <w:tr w:rsidR="00953037" w:rsidRPr="00FF28EF" w14:paraId="32E3F76E" w14:textId="77777777" w:rsidTr="00953037">
        <w:trPr>
          <w:trHeight w:val="458"/>
        </w:trPr>
        <w:tc>
          <w:tcPr>
            <w:tcW w:w="692" w:type="dxa"/>
            <w:tcBorders>
              <w:top w:val="single" w:sz="12" w:space="0" w:color="auto"/>
              <w:left w:val="single" w:sz="12" w:space="0" w:color="auto"/>
              <w:bottom w:val="single" w:sz="12" w:space="0" w:color="auto"/>
              <w:right w:val="single" w:sz="4" w:space="0" w:color="000000"/>
            </w:tcBorders>
            <w:vAlign w:val="center"/>
            <w:hideMark/>
          </w:tcPr>
          <w:p w14:paraId="65833EE0" w14:textId="77777777" w:rsidR="00953037" w:rsidRPr="00FF28EF" w:rsidRDefault="00953037">
            <w:pPr>
              <w:jc w:val="center"/>
              <w:rPr>
                <w:rFonts w:cs="Arial"/>
                <w:b/>
                <w:sz w:val="18"/>
                <w:szCs w:val="20"/>
              </w:rPr>
            </w:pPr>
            <w:r w:rsidRPr="00FF28EF">
              <w:rPr>
                <w:rFonts w:cs="Arial"/>
                <w:b/>
                <w:sz w:val="18"/>
                <w:szCs w:val="20"/>
              </w:rPr>
              <w:t>ITEM</w:t>
            </w:r>
          </w:p>
          <w:p w14:paraId="770FFA34" w14:textId="77777777" w:rsidR="00953037" w:rsidRPr="00FF28EF" w:rsidRDefault="00953037">
            <w:pPr>
              <w:jc w:val="center"/>
              <w:rPr>
                <w:rFonts w:cs="Arial"/>
                <w:b/>
                <w:sz w:val="18"/>
                <w:szCs w:val="20"/>
              </w:rPr>
            </w:pPr>
            <w:r w:rsidRPr="00FF28EF">
              <w:rPr>
                <w:rFonts w:cs="Arial"/>
                <w:b/>
                <w:sz w:val="18"/>
                <w:szCs w:val="20"/>
              </w:rPr>
              <w:t>No</w:t>
            </w:r>
          </w:p>
        </w:tc>
        <w:tc>
          <w:tcPr>
            <w:tcW w:w="2267" w:type="dxa"/>
            <w:tcBorders>
              <w:top w:val="single" w:sz="12" w:space="0" w:color="auto"/>
              <w:left w:val="single" w:sz="4" w:space="0" w:color="000000"/>
              <w:bottom w:val="single" w:sz="12" w:space="0" w:color="auto"/>
              <w:right w:val="single" w:sz="4" w:space="0" w:color="000000"/>
            </w:tcBorders>
            <w:vAlign w:val="center"/>
            <w:hideMark/>
          </w:tcPr>
          <w:p w14:paraId="3AFE8D22" w14:textId="77777777" w:rsidR="00953037" w:rsidRPr="00FF28EF" w:rsidRDefault="00953037">
            <w:pPr>
              <w:jc w:val="center"/>
              <w:rPr>
                <w:rFonts w:cs="Arial"/>
                <w:b/>
                <w:sz w:val="18"/>
                <w:szCs w:val="20"/>
              </w:rPr>
            </w:pPr>
            <w:r w:rsidRPr="00FF28EF">
              <w:rPr>
                <w:rFonts w:cs="Arial"/>
                <w:b/>
                <w:sz w:val="18"/>
                <w:szCs w:val="20"/>
              </w:rPr>
              <w:t>ITEM DESCRIPTION</w:t>
            </w:r>
          </w:p>
        </w:tc>
        <w:tc>
          <w:tcPr>
            <w:tcW w:w="1260" w:type="dxa"/>
            <w:tcBorders>
              <w:top w:val="single" w:sz="12" w:space="0" w:color="auto"/>
              <w:left w:val="single" w:sz="4" w:space="0" w:color="000000"/>
              <w:bottom w:val="single" w:sz="12" w:space="0" w:color="auto"/>
              <w:right w:val="single" w:sz="4" w:space="0" w:color="000000"/>
            </w:tcBorders>
            <w:vAlign w:val="center"/>
            <w:hideMark/>
          </w:tcPr>
          <w:p w14:paraId="52792F16" w14:textId="77777777" w:rsidR="00953037" w:rsidRPr="00FF28EF" w:rsidRDefault="00953037">
            <w:pPr>
              <w:jc w:val="center"/>
              <w:rPr>
                <w:rFonts w:cs="Arial"/>
                <w:b/>
                <w:sz w:val="18"/>
                <w:szCs w:val="20"/>
              </w:rPr>
            </w:pPr>
            <w:r w:rsidRPr="00FF28EF">
              <w:rPr>
                <w:rFonts w:cs="Arial"/>
                <w:b/>
                <w:sz w:val="18"/>
                <w:szCs w:val="20"/>
              </w:rPr>
              <w:t>YEAR</w:t>
            </w:r>
          </w:p>
        </w:tc>
        <w:tc>
          <w:tcPr>
            <w:tcW w:w="1170" w:type="dxa"/>
            <w:tcBorders>
              <w:top w:val="single" w:sz="12" w:space="0" w:color="auto"/>
              <w:left w:val="single" w:sz="4" w:space="0" w:color="000000"/>
              <w:bottom w:val="single" w:sz="12" w:space="0" w:color="auto"/>
              <w:right w:val="single" w:sz="4" w:space="0" w:color="000000"/>
            </w:tcBorders>
            <w:vAlign w:val="center"/>
            <w:hideMark/>
          </w:tcPr>
          <w:p w14:paraId="0E1041C0" w14:textId="77777777" w:rsidR="00953037" w:rsidRPr="00FF28EF" w:rsidRDefault="00953037">
            <w:pPr>
              <w:jc w:val="center"/>
              <w:rPr>
                <w:rFonts w:cs="Arial"/>
                <w:b/>
                <w:sz w:val="18"/>
                <w:szCs w:val="20"/>
              </w:rPr>
            </w:pPr>
            <w:r w:rsidRPr="00FF28EF">
              <w:rPr>
                <w:rFonts w:cs="Arial"/>
                <w:b/>
                <w:sz w:val="18"/>
                <w:szCs w:val="20"/>
              </w:rPr>
              <w:t>UNIT OF</w:t>
            </w:r>
          </w:p>
          <w:p w14:paraId="20B725AA" w14:textId="77777777" w:rsidR="00953037" w:rsidRPr="00FF28EF" w:rsidRDefault="00953037">
            <w:pPr>
              <w:jc w:val="center"/>
              <w:rPr>
                <w:rFonts w:cs="Arial"/>
                <w:b/>
                <w:sz w:val="18"/>
                <w:szCs w:val="20"/>
              </w:rPr>
            </w:pPr>
            <w:r w:rsidRPr="00FF28EF">
              <w:rPr>
                <w:rFonts w:cs="Arial"/>
                <w:b/>
                <w:sz w:val="18"/>
                <w:szCs w:val="20"/>
              </w:rPr>
              <w:t>MEASURE</w:t>
            </w:r>
          </w:p>
        </w:tc>
        <w:tc>
          <w:tcPr>
            <w:tcW w:w="1350" w:type="dxa"/>
            <w:tcBorders>
              <w:top w:val="single" w:sz="12" w:space="0" w:color="auto"/>
              <w:left w:val="single" w:sz="4" w:space="0" w:color="000000"/>
              <w:bottom w:val="single" w:sz="12" w:space="0" w:color="auto"/>
              <w:right w:val="single" w:sz="4" w:space="0" w:color="000000"/>
            </w:tcBorders>
            <w:vAlign w:val="center"/>
            <w:hideMark/>
          </w:tcPr>
          <w:p w14:paraId="2D2CA61A" w14:textId="77777777" w:rsidR="00953037" w:rsidRPr="00FF28EF" w:rsidRDefault="00953037">
            <w:pPr>
              <w:jc w:val="center"/>
              <w:rPr>
                <w:rFonts w:cs="Arial"/>
                <w:b/>
                <w:sz w:val="18"/>
                <w:szCs w:val="20"/>
              </w:rPr>
            </w:pPr>
            <w:r w:rsidRPr="00FF28EF">
              <w:rPr>
                <w:rFonts w:cs="Arial"/>
                <w:b/>
                <w:sz w:val="18"/>
                <w:szCs w:val="20"/>
              </w:rPr>
              <w:t>ESTIMATED</w:t>
            </w:r>
          </w:p>
          <w:p w14:paraId="24ED07E4" w14:textId="77777777" w:rsidR="00953037" w:rsidRPr="00FF28EF" w:rsidRDefault="00953037">
            <w:pPr>
              <w:jc w:val="center"/>
              <w:rPr>
                <w:rFonts w:cs="Arial"/>
                <w:b/>
                <w:sz w:val="18"/>
                <w:szCs w:val="20"/>
              </w:rPr>
            </w:pPr>
            <w:r w:rsidRPr="00FF28EF">
              <w:rPr>
                <w:rFonts w:cs="Arial"/>
                <w:b/>
                <w:sz w:val="18"/>
                <w:szCs w:val="20"/>
              </w:rPr>
              <w:t>QUANTITY</w:t>
            </w:r>
          </w:p>
        </w:tc>
        <w:tc>
          <w:tcPr>
            <w:tcW w:w="1998" w:type="dxa"/>
            <w:tcBorders>
              <w:top w:val="single" w:sz="12" w:space="0" w:color="auto"/>
              <w:left w:val="single" w:sz="4" w:space="0" w:color="000000"/>
              <w:bottom w:val="single" w:sz="12" w:space="0" w:color="auto"/>
              <w:right w:val="single" w:sz="12" w:space="0" w:color="auto"/>
            </w:tcBorders>
            <w:vAlign w:val="center"/>
            <w:hideMark/>
          </w:tcPr>
          <w:p w14:paraId="34548481" w14:textId="77777777" w:rsidR="00953037" w:rsidRPr="00FF28EF" w:rsidRDefault="00953037">
            <w:pPr>
              <w:jc w:val="center"/>
              <w:rPr>
                <w:rFonts w:cs="Arial"/>
                <w:b/>
                <w:sz w:val="18"/>
                <w:szCs w:val="20"/>
              </w:rPr>
            </w:pPr>
            <w:r w:rsidRPr="00FF28EF">
              <w:rPr>
                <w:rFonts w:cs="Arial"/>
                <w:b/>
                <w:sz w:val="18"/>
                <w:szCs w:val="20"/>
              </w:rPr>
              <w:t>UNIT PRICE</w:t>
            </w:r>
          </w:p>
          <w:p w14:paraId="296C1810" w14:textId="143FB7B8" w:rsidR="00953037" w:rsidRPr="00FF28EF" w:rsidRDefault="00953037">
            <w:pPr>
              <w:jc w:val="center"/>
              <w:rPr>
                <w:rFonts w:cs="Arial"/>
                <w:b/>
                <w:sz w:val="18"/>
                <w:szCs w:val="20"/>
              </w:rPr>
            </w:pPr>
            <w:r w:rsidRPr="00FF28EF">
              <w:rPr>
                <w:rFonts w:cs="Arial"/>
                <w:b/>
                <w:sz w:val="18"/>
                <w:szCs w:val="20"/>
              </w:rPr>
              <w:t>(</w:t>
            </w:r>
            <w:r w:rsidR="00C54AB0" w:rsidRPr="00FF28EF">
              <w:rPr>
                <w:rFonts w:cs="Arial"/>
                <w:b/>
                <w:sz w:val="18"/>
                <w:szCs w:val="20"/>
              </w:rPr>
              <w:t>Excluding</w:t>
            </w:r>
            <w:r w:rsidRPr="00FF28EF">
              <w:rPr>
                <w:rFonts w:cs="Arial"/>
                <w:b/>
                <w:sz w:val="18"/>
                <w:szCs w:val="20"/>
              </w:rPr>
              <w:t xml:space="preserve"> HST)</w:t>
            </w:r>
          </w:p>
        </w:tc>
      </w:tr>
      <w:tr w:rsidR="00953037" w:rsidRPr="00FF28EF" w14:paraId="1EA2AF13" w14:textId="77777777" w:rsidTr="00953037">
        <w:trPr>
          <w:trHeight w:val="285"/>
        </w:trPr>
        <w:tc>
          <w:tcPr>
            <w:tcW w:w="692" w:type="dxa"/>
            <w:tcBorders>
              <w:top w:val="single" w:sz="12" w:space="0" w:color="auto"/>
              <w:left w:val="single" w:sz="12" w:space="0" w:color="auto"/>
              <w:bottom w:val="single" w:sz="12" w:space="0" w:color="auto"/>
              <w:right w:val="single" w:sz="4" w:space="0" w:color="000000"/>
            </w:tcBorders>
            <w:vAlign w:val="center"/>
            <w:hideMark/>
          </w:tcPr>
          <w:p w14:paraId="6E97F3BA" w14:textId="77777777" w:rsidR="00953037" w:rsidRPr="00FF28EF" w:rsidRDefault="00953037">
            <w:pPr>
              <w:jc w:val="center"/>
              <w:rPr>
                <w:rFonts w:cs="Arial"/>
                <w:b/>
                <w:sz w:val="18"/>
                <w:szCs w:val="20"/>
              </w:rPr>
            </w:pPr>
            <w:r w:rsidRPr="00FF28EF">
              <w:rPr>
                <w:rFonts w:cs="Arial"/>
                <w:b/>
                <w:sz w:val="18"/>
                <w:szCs w:val="20"/>
              </w:rPr>
              <w:t>2.1</w:t>
            </w:r>
          </w:p>
        </w:tc>
        <w:tc>
          <w:tcPr>
            <w:tcW w:w="2267" w:type="dxa"/>
            <w:tcBorders>
              <w:top w:val="single" w:sz="12" w:space="0" w:color="auto"/>
              <w:left w:val="single" w:sz="4" w:space="0" w:color="000000"/>
              <w:bottom w:val="single" w:sz="12" w:space="0" w:color="auto"/>
              <w:right w:val="single" w:sz="4" w:space="0" w:color="000000"/>
            </w:tcBorders>
            <w:vAlign w:val="center"/>
            <w:hideMark/>
          </w:tcPr>
          <w:p w14:paraId="566E0C52" w14:textId="77777777" w:rsidR="00953037" w:rsidRPr="00FF28EF" w:rsidRDefault="00953037">
            <w:pPr>
              <w:rPr>
                <w:rFonts w:cs="Arial"/>
                <w:b/>
                <w:sz w:val="18"/>
                <w:szCs w:val="20"/>
              </w:rPr>
            </w:pPr>
            <w:r w:rsidRPr="00FF28EF">
              <w:rPr>
                <w:rFonts w:cs="Arial"/>
                <w:b/>
                <w:sz w:val="18"/>
                <w:szCs w:val="20"/>
              </w:rPr>
              <w:t>Salt</w:t>
            </w:r>
          </w:p>
        </w:tc>
        <w:tc>
          <w:tcPr>
            <w:tcW w:w="1260" w:type="dxa"/>
            <w:tcBorders>
              <w:top w:val="single" w:sz="12" w:space="0" w:color="auto"/>
              <w:left w:val="single" w:sz="4" w:space="0" w:color="000000"/>
              <w:bottom w:val="single" w:sz="12" w:space="0" w:color="auto"/>
              <w:right w:val="single" w:sz="4" w:space="0" w:color="000000"/>
            </w:tcBorders>
            <w:vAlign w:val="center"/>
            <w:hideMark/>
          </w:tcPr>
          <w:p w14:paraId="56DB9967" w14:textId="32F86BA4" w:rsidR="00953037" w:rsidRPr="00FF28EF" w:rsidRDefault="00953037">
            <w:pPr>
              <w:jc w:val="center"/>
              <w:rPr>
                <w:rFonts w:cs="Arial"/>
                <w:b/>
                <w:sz w:val="18"/>
                <w:szCs w:val="20"/>
              </w:rPr>
            </w:pPr>
            <w:r w:rsidRPr="00FF28EF">
              <w:rPr>
                <w:rFonts w:cs="Arial"/>
                <w:b/>
                <w:sz w:val="18"/>
                <w:szCs w:val="20"/>
              </w:rPr>
              <w:t>20</w:t>
            </w:r>
            <w:r w:rsidR="00F875C4">
              <w:rPr>
                <w:rFonts w:cs="Arial"/>
                <w:b/>
                <w:sz w:val="18"/>
                <w:szCs w:val="20"/>
              </w:rPr>
              <w:t>21</w:t>
            </w:r>
            <w:r w:rsidRPr="00FF28EF">
              <w:rPr>
                <w:rFonts w:cs="Arial"/>
                <w:b/>
                <w:sz w:val="18"/>
                <w:szCs w:val="20"/>
              </w:rPr>
              <w:t>/2</w:t>
            </w:r>
            <w:r w:rsidR="00F875C4">
              <w:rPr>
                <w:rFonts w:cs="Arial"/>
                <w:b/>
                <w:sz w:val="18"/>
                <w:szCs w:val="20"/>
              </w:rPr>
              <w:t>2</w:t>
            </w:r>
          </w:p>
        </w:tc>
        <w:tc>
          <w:tcPr>
            <w:tcW w:w="1170" w:type="dxa"/>
            <w:tcBorders>
              <w:top w:val="single" w:sz="12" w:space="0" w:color="auto"/>
              <w:left w:val="single" w:sz="4" w:space="0" w:color="000000"/>
              <w:bottom w:val="single" w:sz="12" w:space="0" w:color="auto"/>
              <w:right w:val="single" w:sz="4" w:space="0" w:color="000000"/>
            </w:tcBorders>
            <w:vAlign w:val="center"/>
            <w:hideMark/>
          </w:tcPr>
          <w:p w14:paraId="4198E8AC" w14:textId="77777777" w:rsidR="00953037" w:rsidRPr="00FF28EF" w:rsidRDefault="00953037">
            <w:pPr>
              <w:jc w:val="center"/>
              <w:rPr>
                <w:rFonts w:cs="Arial"/>
                <w:b/>
                <w:sz w:val="18"/>
                <w:szCs w:val="20"/>
              </w:rPr>
            </w:pPr>
            <w:r w:rsidRPr="00FF28EF">
              <w:rPr>
                <w:rFonts w:cs="Arial"/>
                <w:b/>
                <w:sz w:val="18"/>
                <w:szCs w:val="20"/>
              </w:rPr>
              <w:t>kg</w:t>
            </w:r>
          </w:p>
        </w:tc>
        <w:tc>
          <w:tcPr>
            <w:tcW w:w="1350" w:type="dxa"/>
            <w:tcBorders>
              <w:top w:val="single" w:sz="12" w:space="0" w:color="auto"/>
              <w:left w:val="single" w:sz="4" w:space="0" w:color="000000"/>
              <w:bottom w:val="single" w:sz="12" w:space="0" w:color="auto"/>
              <w:right w:val="single" w:sz="4" w:space="0" w:color="000000"/>
            </w:tcBorders>
            <w:vAlign w:val="center"/>
            <w:hideMark/>
          </w:tcPr>
          <w:p w14:paraId="2222E9AD" w14:textId="77777777" w:rsidR="00953037" w:rsidRPr="00FF28EF" w:rsidRDefault="00953037">
            <w:pPr>
              <w:jc w:val="center"/>
              <w:rPr>
                <w:rFonts w:cs="Arial"/>
                <w:b/>
                <w:sz w:val="18"/>
                <w:szCs w:val="20"/>
              </w:rPr>
            </w:pPr>
            <w:r w:rsidRPr="00FF28EF">
              <w:rPr>
                <w:rFonts w:cs="Arial"/>
                <w:b/>
                <w:sz w:val="18"/>
                <w:szCs w:val="20"/>
              </w:rPr>
              <w:t>N/A</w:t>
            </w:r>
          </w:p>
        </w:tc>
        <w:tc>
          <w:tcPr>
            <w:tcW w:w="1998" w:type="dxa"/>
            <w:tcBorders>
              <w:top w:val="single" w:sz="12" w:space="0" w:color="auto"/>
              <w:left w:val="single" w:sz="4" w:space="0" w:color="000000"/>
              <w:bottom w:val="single" w:sz="12" w:space="0" w:color="auto"/>
              <w:right w:val="single" w:sz="12" w:space="0" w:color="auto"/>
            </w:tcBorders>
            <w:vAlign w:val="center"/>
          </w:tcPr>
          <w:p w14:paraId="306B477F" w14:textId="77777777" w:rsidR="00953037" w:rsidRPr="00FF28EF" w:rsidRDefault="00953037">
            <w:pPr>
              <w:jc w:val="center"/>
              <w:rPr>
                <w:rFonts w:cs="Arial"/>
                <w:b/>
                <w:sz w:val="18"/>
                <w:szCs w:val="20"/>
              </w:rPr>
            </w:pPr>
          </w:p>
        </w:tc>
      </w:tr>
      <w:tr w:rsidR="00953037" w:rsidRPr="00FF28EF" w14:paraId="4D606DC3" w14:textId="77777777" w:rsidTr="00953037">
        <w:trPr>
          <w:trHeight w:val="240"/>
        </w:trPr>
        <w:tc>
          <w:tcPr>
            <w:tcW w:w="692" w:type="dxa"/>
            <w:tcBorders>
              <w:top w:val="single" w:sz="12" w:space="0" w:color="auto"/>
              <w:left w:val="single" w:sz="12" w:space="0" w:color="auto"/>
              <w:bottom w:val="single" w:sz="12" w:space="0" w:color="auto"/>
              <w:right w:val="single" w:sz="4" w:space="0" w:color="000000"/>
            </w:tcBorders>
            <w:vAlign w:val="center"/>
            <w:hideMark/>
          </w:tcPr>
          <w:p w14:paraId="622340DF" w14:textId="77777777" w:rsidR="00953037" w:rsidRPr="00FF28EF" w:rsidRDefault="00953037">
            <w:pPr>
              <w:jc w:val="center"/>
              <w:rPr>
                <w:rFonts w:cs="Arial"/>
                <w:b/>
                <w:sz w:val="18"/>
                <w:szCs w:val="20"/>
              </w:rPr>
            </w:pPr>
            <w:r w:rsidRPr="00FF28EF">
              <w:rPr>
                <w:rFonts w:cs="Arial"/>
                <w:b/>
                <w:sz w:val="18"/>
                <w:szCs w:val="20"/>
              </w:rPr>
              <w:t>2.2</w:t>
            </w:r>
          </w:p>
        </w:tc>
        <w:tc>
          <w:tcPr>
            <w:tcW w:w="2267" w:type="dxa"/>
            <w:tcBorders>
              <w:top w:val="single" w:sz="12" w:space="0" w:color="auto"/>
              <w:left w:val="single" w:sz="4" w:space="0" w:color="000000"/>
              <w:bottom w:val="single" w:sz="12" w:space="0" w:color="auto"/>
              <w:right w:val="single" w:sz="4" w:space="0" w:color="000000"/>
            </w:tcBorders>
            <w:vAlign w:val="center"/>
            <w:hideMark/>
          </w:tcPr>
          <w:p w14:paraId="7D7C8419" w14:textId="77777777" w:rsidR="00953037" w:rsidRPr="00FF28EF" w:rsidRDefault="00953037">
            <w:pPr>
              <w:rPr>
                <w:rFonts w:cs="Arial"/>
                <w:b/>
                <w:sz w:val="18"/>
                <w:szCs w:val="20"/>
              </w:rPr>
            </w:pPr>
            <w:r w:rsidRPr="00FF28EF">
              <w:rPr>
                <w:rFonts w:cs="Arial"/>
                <w:b/>
                <w:sz w:val="18"/>
                <w:szCs w:val="20"/>
              </w:rPr>
              <w:t>Sand</w:t>
            </w:r>
          </w:p>
        </w:tc>
        <w:tc>
          <w:tcPr>
            <w:tcW w:w="1260" w:type="dxa"/>
            <w:tcBorders>
              <w:top w:val="single" w:sz="12" w:space="0" w:color="auto"/>
              <w:left w:val="single" w:sz="4" w:space="0" w:color="000000"/>
              <w:bottom w:val="single" w:sz="12" w:space="0" w:color="auto"/>
              <w:right w:val="single" w:sz="4" w:space="0" w:color="000000"/>
            </w:tcBorders>
            <w:vAlign w:val="center"/>
            <w:hideMark/>
          </w:tcPr>
          <w:p w14:paraId="2CE4B229" w14:textId="5CA92030" w:rsidR="00953037" w:rsidRPr="00FF28EF" w:rsidRDefault="00953037">
            <w:pPr>
              <w:jc w:val="center"/>
              <w:rPr>
                <w:rFonts w:cs="Arial"/>
                <w:b/>
                <w:sz w:val="18"/>
                <w:szCs w:val="20"/>
              </w:rPr>
            </w:pPr>
            <w:r w:rsidRPr="00FF28EF">
              <w:rPr>
                <w:rFonts w:cs="Arial"/>
                <w:b/>
                <w:sz w:val="18"/>
                <w:szCs w:val="20"/>
              </w:rPr>
              <w:t>20</w:t>
            </w:r>
            <w:r w:rsidR="00F875C4">
              <w:rPr>
                <w:rFonts w:cs="Arial"/>
                <w:b/>
                <w:sz w:val="18"/>
                <w:szCs w:val="20"/>
              </w:rPr>
              <w:t>21</w:t>
            </w:r>
            <w:r w:rsidRPr="00FF28EF">
              <w:rPr>
                <w:rFonts w:cs="Arial"/>
                <w:b/>
                <w:sz w:val="18"/>
                <w:szCs w:val="20"/>
              </w:rPr>
              <w:t>/2</w:t>
            </w:r>
            <w:r w:rsidR="00F875C4">
              <w:rPr>
                <w:rFonts w:cs="Arial"/>
                <w:b/>
                <w:sz w:val="18"/>
                <w:szCs w:val="20"/>
              </w:rPr>
              <w:t>2</w:t>
            </w:r>
          </w:p>
        </w:tc>
        <w:tc>
          <w:tcPr>
            <w:tcW w:w="1170" w:type="dxa"/>
            <w:tcBorders>
              <w:top w:val="single" w:sz="12" w:space="0" w:color="auto"/>
              <w:left w:val="single" w:sz="4" w:space="0" w:color="000000"/>
              <w:bottom w:val="single" w:sz="12" w:space="0" w:color="auto"/>
              <w:right w:val="single" w:sz="4" w:space="0" w:color="000000"/>
            </w:tcBorders>
            <w:vAlign w:val="center"/>
            <w:hideMark/>
          </w:tcPr>
          <w:p w14:paraId="5C93AB21" w14:textId="77777777" w:rsidR="00953037" w:rsidRPr="00FF28EF" w:rsidRDefault="00953037">
            <w:pPr>
              <w:jc w:val="center"/>
              <w:rPr>
                <w:rFonts w:cs="Arial"/>
                <w:sz w:val="24"/>
                <w:szCs w:val="20"/>
              </w:rPr>
            </w:pPr>
            <w:r w:rsidRPr="00FF28EF">
              <w:rPr>
                <w:rFonts w:cs="Arial"/>
                <w:b/>
                <w:sz w:val="18"/>
                <w:szCs w:val="20"/>
              </w:rPr>
              <w:t>kg</w:t>
            </w:r>
          </w:p>
        </w:tc>
        <w:tc>
          <w:tcPr>
            <w:tcW w:w="1350" w:type="dxa"/>
            <w:tcBorders>
              <w:top w:val="single" w:sz="12" w:space="0" w:color="auto"/>
              <w:left w:val="single" w:sz="4" w:space="0" w:color="000000"/>
              <w:bottom w:val="single" w:sz="12" w:space="0" w:color="auto"/>
              <w:right w:val="single" w:sz="4" w:space="0" w:color="000000"/>
            </w:tcBorders>
            <w:vAlign w:val="center"/>
            <w:hideMark/>
          </w:tcPr>
          <w:p w14:paraId="281901D5" w14:textId="77777777" w:rsidR="00953037" w:rsidRPr="00FF28EF" w:rsidRDefault="00953037">
            <w:pPr>
              <w:jc w:val="center"/>
              <w:rPr>
                <w:rFonts w:cs="Arial"/>
                <w:szCs w:val="20"/>
              </w:rPr>
            </w:pPr>
            <w:r w:rsidRPr="00FF28EF">
              <w:rPr>
                <w:rFonts w:cs="Arial"/>
                <w:b/>
                <w:sz w:val="18"/>
                <w:szCs w:val="20"/>
              </w:rPr>
              <w:t>N/A</w:t>
            </w:r>
          </w:p>
        </w:tc>
        <w:tc>
          <w:tcPr>
            <w:tcW w:w="1998" w:type="dxa"/>
            <w:tcBorders>
              <w:top w:val="single" w:sz="12" w:space="0" w:color="auto"/>
              <w:left w:val="single" w:sz="4" w:space="0" w:color="000000"/>
              <w:bottom w:val="single" w:sz="12" w:space="0" w:color="auto"/>
              <w:right w:val="single" w:sz="12" w:space="0" w:color="auto"/>
            </w:tcBorders>
            <w:vAlign w:val="center"/>
          </w:tcPr>
          <w:p w14:paraId="626810FC" w14:textId="77777777" w:rsidR="00953037" w:rsidRPr="00FF28EF" w:rsidRDefault="00953037">
            <w:pPr>
              <w:jc w:val="center"/>
              <w:rPr>
                <w:rFonts w:cs="Arial"/>
                <w:b/>
                <w:sz w:val="18"/>
                <w:szCs w:val="20"/>
              </w:rPr>
            </w:pPr>
          </w:p>
        </w:tc>
      </w:tr>
    </w:tbl>
    <w:p w14:paraId="075F9FFE" w14:textId="0A56088C" w:rsidR="004613B5" w:rsidRDefault="004613B5" w:rsidP="00953037">
      <w:pPr>
        <w:rPr>
          <w:rFonts w:cs="Arial"/>
          <w:sz w:val="20"/>
          <w:szCs w:val="20"/>
          <w:lang w:val="en-CA"/>
        </w:rPr>
      </w:pPr>
    </w:p>
    <w:p w14:paraId="219298F6" w14:textId="77777777" w:rsidR="004613B5" w:rsidRDefault="004613B5">
      <w:pPr>
        <w:rPr>
          <w:rFonts w:cs="Arial"/>
          <w:sz w:val="20"/>
          <w:szCs w:val="20"/>
          <w:lang w:val="en-CA"/>
        </w:rPr>
      </w:pPr>
      <w:r>
        <w:rPr>
          <w:rFonts w:cs="Arial"/>
          <w:sz w:val="20"/>
          <w:szCs w:val="20"/>
          <w:lang w:val="en-CA"/>
        </w:rPr>
        <w:br w:type="page"/>
      </w:r>
    </w:p>
    <w:p w14:paraId="5E269CB1" w14:textId="77777777" w:rsidR="00953037" w:rsidRPr="00FF28EF" w:rsidRDefault="00953037" w:rsidP="00953037">
      <w:pPr>
        <w:rPr>
          <w:rFonts w:cs="Arial"/>
          <w:sz w:val="20"/>
          <w:szCs w:val="20"/>
          <w:lang w:val="en-CA"/>
        </w:rPr>
      </w:pPr>
    </w:p>
    <w:p w14:paraId="01056597" w14:textId="5F44BCF5" w:rsidR="00953037" w:rsidRPr="00FF28EF" w:rsidRDefault="00953037" w:rsidP="00953037">
      <w:pPr>
        <w:keepNext/>
        <w:ind w:left="720"/>
        <w:outlineLvl w:val="1"/>
        <w:rPr>
          <w:rFonts w:cs="Arial"/>
          <w:b/>
          <w:sz w:val="20"/>
          <w:szCs w:val="20"/>
          <w:lang w:val="en-CA"/>
        </w:rPr>
      </w:pPr>
      <w:r w:rsidRPr="00FF28EF">
        <w:rPr>
          <w:rFonts w:cs="Arial"/>
          <w:sz w:val="20"/>
          <w:szCs w:val="20"/>
          <w:lang w:val="en-CA"/>
        </w:rPr>
        <w:t>.3</w:t>
      </w:r>
      <w:r w:rsidRPr="00FF28EF">
        <w:rPr>
          <w:rFonts w:cs="Arial"/>
          <w:sz w:val="20"/>
          <w:szCs w:val="20"/>
          <w:lang w:val="en-CA"/>
        </w:rPr>
        <w:tab/>
      </w:r>
      <w:r w:rsidRPr="00FF28EF">
        <w:rPr>
          <w:rFonts w:cs="Arial"/>
          <w:bCs/>
          <w:sz w:val="20"/>
          <w:szCs w:val="20"/>
          <w:lang w:val="en-CA"/>
        </w:rPr>
        <w:t>List of Contractor’s Equipment</w:t>
      </w:r>
      <w:r w:rsidR="00F875C4">
        <w:rPr>
          <w:rFonts w:cs="Arial"/>
          <w:bCs/>
          <w:sz w:val="20"/>
          <w:szCs w:val="20"/>
          <w:lang w:val="en-CA"/>
        </w:rPr>
        <w:t>.</w:t>
      </w:r>
    </w:p>
    <w:p w14:paraId="4716F1B3" w14:textId="77777777" w:rsidR="00953037" w:rsidRPr="00FF28EF" w:rsidRDefault="00953037" w:rsidP="00953037">
      <w:pPr>
        <w:rPr>
          <w:rFonts w:cs="Arial"/>
          <w:b/>
          <w:bCs/>
          <w:sz w:val="16"/>
          <w:szCs w:val="16"/>
          <w:lang w:val="en-CA"/>
        </w:rPr>
      </w:pPr>
    </w:p>
    <w:tbl>
      <w:tblPr>
        <w:tblW w:w="9545" w:type="dxa"/>
        <w:jc w:val="center"/>
        <w:tblLook w:val="04A0" w:firstRow="1" w:lastRow="0" w:firstColumn="1" w:lastColumn="0" w:noHBand="0" w:noVBand="1"/>
      </w:tblPr>
      <w:tblGrid>
        <w:gridCol w:w="859"/>
        <w:gridCol w:w="674"/>
        <w:gridCol w:w="4107"/>
        <w:gridCol w:w="1798"/>
        <w:gridCol w:w="2107"/>
      </w:tblGrid>
      <w:tr w:rsidR="00953037" w:rsidRPr="00FF28EF" w14:paraId="6D3229B8" w14:textId="77777777" w:rsidTr="00953037">
        <w:trPr>
          <w:trHeight w:val="565"/>
          <w:jc w:val="center"/>
        </w:trPr>
        <w:tc>
          <w:tcPr>
            <w:tcW w:w="9545" w:type="dxa"/>
            <w:gridSpan w:val="5"/>
            <w:tcBorders>
              <w:top w:val="single" w:sz="4" w:space="0" w:color="auto"/>
              <w:left w:val="single" w:sz="4" w:space="0" w:color="auto"/>
              <w:bottom w:val="nil"/>
              <w:right w:val="single" w:sz="4" w:space="0" w:color="auto"/>
            </w:tcBorders>
            <w:vAlign w:val="center"/>
            <w:hideMark/>
          </w:tcPr>
          <w:p w14:paraId="5643416F" w14:textId="77777777" w:rsidR="00953037" w:rsidRPr="00FF28EF" w:rsidRDefault="00953037">
            <w:pPr>
              <w:jc w:val="center"/>
              <w:rPr>
                <w:rFonts w:cs="Arial"/>
                <w:b/>
                <w:bCs/>
                <w:sz w:val="20"/>
                <w:szCs w:val="20"/>
                <w:lang w:val="en-CA"/>
              </w:rPr>
            </w:pPr>
            <w:r w:rsidRPr="00FF28EF">
              <w:rPr>
                <w:rFonts w:cs="Arial"/>
                <w:b/>
                <w:bCs/>
                <w:sz w:val="20"/>
                <w:szCs w:val="20"/>
                <w:lang w:val="en-CA"/>
              </w:rPr>
              <w:t>Snow Plowing – All Areas</w:t>
            </w:r>
          </w:p>
        </w:tc>
      </w:tr>
      <w:tr w:rsidR="00953037" w:rsidRPr="00FF28EF" w14:paraId="38A92950" w14:textId="77777777" w:rsidTr="00953037">
        <w:trPr>
          <w:trHeight w:val="565"/>
          <w:jc w:val="center"/>
        </w:trPr>
        <w:tc>
          <w:tcPr>
            <w:tcW w:w="859" w:type="dxa"/>
            <w:tcBorders>
              <w:top w:val="single" w:sz="4" w:space="0" w:color="auto"/>
              <w:left w:val="single" w:sz="4" w:space="0" w:color="auto"/>
              <w:bottom w:val="nil"/>
              <w:right w:val="single" w:sz="4" w:space="0" w:color="auto"/>
            </w:tcBorders>
            <w:vAlign w:val="center"/>
            <w:hideMark/>
          </w:tcPr>
          <w:p w14:paraId="38777559" w14:textId="77777777" w:rsidR="00953037" w:rsidRPr="00FF28EF" w:rsidRDefault="00953037">
            <w:pPr>
              <w:jc w:val="center"/>
              <w:rPr>
                <w:rFonts w:cs="Arial"/>
                <w:b/>
                <w:bCs/>
                <w:sz w:val="16"/>
                <w:szCs w:val="20"/>
                <w:lang w:val="en-CA"/>
              </w:rPr>
            </w:pPr>
            <w:r w:rsidRPr="00FF28EF">
              <w:rPr>
                <w:rFonts w:cs="Arial"/>
                <w:b/>
                <w:bCs/>
                <w:sz w:val="16"/>
                <w:szCs w:val="20"/>
                <w:lang w:val="en-CA"/>
              </w:rPr>
              <w:t>Model Year</w:t>
            </w:r>
          </w:p>
        </w:tc>
        <w:tc>
          <w:tcPr>
            <w:tcW w:w="674" w:type="dxa"/>
            <w:tcBorders>
              <w:top w:val="single" w:sz="4" w:space="0" w:color="auto"/>
              <w:left w:val="single" w:sz="4" w:space="0" w:color="auto"/>
              <w:bottom w:val="nil"/>
              <w:right w:val="single" w:sz="4" w:space="0" w:color="auto"/>
            </w:tcBorders>
            <w:vAlign w:val="center"/>
            <w:hideMark/>
          </w:tcPr>
          <w:p w14:paraId="59DDBAC3" w14:textId="77777777" w:rsidR="00953037" w:rsidRPr="00FF28EF" w:rsidRDefault="00953037">
            <w:pPr>
              <w:jc w:val="center"/>
              <w:rPr>
                <w:rFonts w:cs="Arial"/>
                <w:b/>
                <w:bCs/>
                <w:sz w:val="16"/>
                <w:szCs w:val="20"/>
                <w:lang w:val="en-CA"/>
              </w:rPr>
            </w:pPr>
            <w:r w:rsidRPr="00FF28EF">
              <w:rPr>
                <w:rFonts w:cs="Arial"/>
                <w:b/>
                <w:bCs/>
                <w:sz w:val="16"/>
                <w:szCs w:val="20"/>
                <w:lang w:val="en-CA"/>
              </w:rPr>
              <w:t>Qty</w:t>
            </w:r>
          </w:p>
        </w:tc>
        <w:tc>
          <w:tcPr>
            <w:tcW w:w="4107" w:type="dxa"/>
            <w:tcBorders>
              <w:top w:val="single" w:sz="4" w:space="0" w:color="auto"/>
              <w:left w:val="single" w:sz="4" w:space="0" w:color="auto"/>
              <w:bottom w:val="nil"/>
              <w:right w:val="single" w:sz="4" w:space="0" w:color="auto"/>
            </w:tcBorders>
            <w:vAlign w:val="center"/>
            <w:hideMark/>
          </w:tcPr>
          <w:p w14:paraId="2A52A61B" w14:textId="77777777" w:rsidR="00953037" w:rsidRPr="00FF28EF" w:rsidRDefault="00953037">
            <w:pPr>
              <w:jc w:val="center"/>
              <w:rPr>
                <w:rFonts w:cs="Arial"/>
                <w:b/>
                <w:bCs/>
                <w:sz w:val="16"/>
                <w:szCs w:val="20"/>
                <w:lang w:val="en-CA"/>
              </w:rPr>
            </w:pPr>
            <w:r w:rsidRPr="00FF28EF">
              <w:rPr>
                <w:rFonts w:cs="Arial"/>
                <w:b/>
                <w:bCs/>
                <w:sz w:val="16"/>
                <w:szCs w:val="20"/>
                <w:lang w:val="en-CA"/>
              </w:rPr>
              <w:t>Equipment Information</w:t>
            </w:r>
          </w:p>
          <w:p w14:paraId="3FBB166D" w14:textId="6DC448D7" w:rsidR="00953037" w:rsidRPr="00FF28EF" w:rsidRDefault="00953037">
            <w:pPr>
              <w:jc w:val="center"/>
              <w:rPr>
                <w:rFonts w:cs="Arial"/>
                <w:b/>
                <w:bCs/>
                <w:sz w:val="16"/>
                <w:szCs w:val="20"/>
                <w:lang w:val="en-CA"/>
              </w:rPr>
            </w:pPr>
            <w:r w:rsidRPr="00FF28EF">
              <w:rPr>
                <w:rFonts w:cs="Arial"/>
                <w:b/>
                <w:bCs/>
                <w:sz w:val="16"/>
                <w:szCs w:val="20"/>
                <w:lang w:val="en-CA"/>
              </w:rPr>
              <w:t>(</w:t>
            </w:r>
            <w:r w:rsidR="00C54AB0" w:rsidRPr="00FF28EF">
              <w:rPr>
                <w:rFonts w:cs="Arial"/>
                <w:b/>
                <w:bCs/>
                <w:sz w:val="16"/>
                <w:szCs w:val="20"/>
                <w:lang w:val="en-CA"/>
              </w:rPr>
              <w:t>i.e.,</w:t>
            </w:r>
            <w:r w:rsidRPr="00FF28EF">
              <w:rPr>
                <w:rFonts w:cs="Arial"/>
                <w:b/>
                <w:bCs/>
                <w:sz w:val="16"/>
                <w:szCs w:val="20"/>
                <w:lang w:val="en-CA"/>
              </w:rPr>
              <w:t xml:space="preserve"> Manufacturer, </w:t>
            </w:r>
            <w:r w:rsidR="00C54AB0" w:rsidRPr="00FF28EF">
              <w:rPr>
                <w:rFonts w:cs="Arial"/>
                <w:b/>
                <w:bCs/>
                <w:sz w:val="16"/>
                <w:szCs w:val="20"/>
                <w:lang w:val="en-CA"/>
              </w:rPr>
              <w:t>attachment’s</w:t>
            </w:r>
            <w:r w:rsidRPr="00FF28EF">
              <w:rPr>
                <w:rFonts w:cs="Arial"/>
                <w:b/>
                <w:bCs/>
                <w:sz w:val="16"/>
                <w:szCs w:val="20"/>
                <w:lang w:val="en-CA"/>
              </w:rPr>
              <w:t xml:space="preserve"> function, capacity)</w:t>
            </w:r>
          </w:p>
        </w:tc>
        <w:tc>
          <w:tcPr>
            <w:tcW w:w="1798" w:type="dxa"/>
            <w:tcBorders>
              <w:top w:val="single" w:sz="4" w:space="0" w:color="auto"/>
              <w:left w:val="single" w:sz="4" w:space="0" w:color="auto"/>
              <w:bottom w:val="nil"/>
              <w:right w:val="single" w:sz="4" w:space="0" w:color="auto"/>
            </w:tcBorders>
            <w:vAlign w:val="center"/>
            <w:hideMark/>
          </w:tcPr>
          <w:p w14:paraId="07582B6B" w14:textId="77777777" w:rsidR="00953037" w:rsidRPr="00FF28EF" w:rsidRDefault="00953037">
            <w:pPr>
              <w:jc w:val="center"/>
              <w:rPr>
                <w:rFonts w:cs="Arial"/>
                <w:b/>
                <w:bCs/>
                <w:sz w:val="16"/>
                <w:szCs w:val="20"/>
                <w:lang w:val="en-CA"/>
              </w:rPr>
            </w:pPr>
            <w:r w:rsidRPr="00FF28EF">
              <w:rPr>
                <w:rFonts w:cs="Arial"/>
                <w:b/>
                <w:bCs/>
                <w:sz w:val="16"/>
                <w:szCs w:val="20"/>
                <w:lang w:val="en-CA"/>
              </w:rPr>
              <w:t>Hourly Rate</w:t>
            </w:r>
          </w:p>
          <w:p w14:paraId="5C8656DA" w14:textId="77777777" w:rsidR="00953037" w:rsidRPr="00FF28EF" w:rsidRDefault="00953037">
            <w:pPr>
              <w:jc w:val="center"/>
              <w:rPr>
                <w:rFonts w:cs="Arial"/>
                <w:b/>
                <w:bCs/>
                <w:sz w:val="16"/>
                <w:szCs w:val="20"/>
                <w:lang w:val="en-CA"/>
              </w:rPr>
            </w:pPr>
            <w:r w:rsidRPr="00FF28EF">
              <w:rPr>
                <w:rFonts w:cs="Arial"/>
                <w:b/>
                <w:bCs/>
                <w:sz w:val="16"/>
                <w:szCs w:val="20"/>
                <w:lang w:val="en-CA"/>
              </w:rPr>
              <w:t>(excluding HST)</w:t>
            </w:r>
          </w:p>
        </w:tc>
        <w:tc>
          <w:tcPr>
            <w:tcW w:w="2107" w:type="dxa"/>
            <w:tcBorders>
              <w:top w:val="single" w:sz="4" w:space="0" w:color="auto"/>
              <w:left w:val="single" w:sz="4" w:space="0" w:color="auto"/>
              <w:bottom w:val="nil"/>
              <w:right w:val="single" w:sz="4" w:space="0" w:color="auto"/>
            </w:tcBorders>
            <w:vAlign w:val="center"/>
            <w:hideMark/>
          </w:tcPr>
          <w:p w14:paraId="28BEBEC4" w14:textId="77777777" w:rsidR="00953037" w:rsidRPr="00FF28EF" w:rsidRDefault="00953037">
            <w:pPr>
              <w:jc w:val="center"/>
              <w:rPr>
                <w:rFonts w:cs="Arial"/>
                <w:b/>
                <w:bCs/>
                <w:sz w:val="16"/>
                <w:szCs w:val="20"/>
                <w:lang w:val="en-CA"/>
              </w:rPr>
            </w:pPr>
            <w:r w:rsidRPr="00FF28EF">
              <w:rPr>
                <w:rFonts w:cs="Arial"/>
                <w:b/>
                <w:bCs/>
                <w:sz w:val="16"/>
                <w:szCs w:val="20"/>
                <w:lang w:val="en-CA"/>
              </w:rPr>
              <w:t>Location</w:t>
            </w:r>
          </w:p>
        </w:tc>
      </w:tr>
      <w:tr w:rsidR="00953037" w:rsidRPr="00FF28EF" w14:paraId="044360FA" w14:textId="77777777" w:rsidTr="00953037">
        <w:trPr>
          <w:jc w:val="center"/>
        </w:trPr>
        <w:tc>
          <w:tcPr>
            <w:tcW w:w="859" w:type="dxa"/>
            <w:tcBorders>
              <w:top w:val="single" w:sz="4" w:space="0" w:color="auto"/>
              <w:left w:val="single" w:sz="4" w:space="0" w:color="auto"/>
              <w:bottom w:val="single" w:sz="4" w:space="0" w:color="auto"/>
              <w:right w:val="single" w:sz="4" w:space="0" w:color="auto"/>
            </w:tcBorders>
          </w:tcPr>
          <w:p w14:paraId="4CA2C02C" w14:textId="77777777" w:rsidR="00953037" w:rsidRPr="00FF28EF" w:rsidRDefault="00953037">
            <w:pPr>
              <w:rPr>
                <w:rFonts w:cs="Arial"/>
                <w:b/>
                <w:bCs/>
                <w:sz w:val="16"/>
                <w:szCs w:val="20"/>
                <w:u w:val="single"/>
                <w:lang w:val="en-CA"/>
              </w:rPr>
            </w:pPr>
          </w:p>
          <w:p w14:paraId="1AB33739" w14:textId="77777777" w:rsidR="00953037" w:rsidRPr="00FF28EF" w:rsidRDefault="00953037">
            <w:pPr>
              <w:rPr>
                <w:rFonts w:cs="Arial"/>
                <w:b/>
                <w:bCs/>
                <w:sz w:val="16"/>
                <w:szCs w:val="20"/>
                <w:u w:val="single"/>
                <w:lang w:val="en-CA"/>
              </w:rPr>
            </w:pPr>
          </w:p>
          <w:p w14:paraId="685A3403" w14:textId="77777777" w:rsidR="00953037" w:rsidRPr="00FF28EF" w:rsidRDefault="00953037">
            <w:pPr>
              <w:rPr>
                <w:rFonts w:cs="Arial"/>
                <w:b/>
                <w:bCs/>
                <w:sz w:val="16"/>
                <w:szCs w:val="20"/>
                <w:u w:val="single"/>
                <w:lang w:val="en-CA"/>
              </w:rPr>
            </w:pPr>
          </w:p>
        </w:tc>
        <w:tc>
          <w:tcPr>
            <w:tcW w:w="674" w:type="dxa"/>
            <w:tcBorders>
              <w:top w:val="single" w:sz="4" w:space="0" w:color="auto"/>
              <w:left w:val="single" w:sz="4" w:space="0" w:color="auto"/>
              <w:bottom w:val="single" w:sz="4" w:space="0" w:color="auto"/>
              <w:right w:val="single" w:sz="4" w:space="0" w:color="auto"/>
            </w:tcBorders>
          </w:tcPr>
          <w:p w14:paraId="678A3AAB" w14:textId="77777777" w:rsidR="00953037" w:rsidRPr="00FF28EF" w:rsidRDefault="00953037">
            <w:pPr>
              <w:rPr>
                <w:rFonts w:cs="Arial"/>
                <w:b/>
                <w:bCs/>
                <w:sz w:val="16"/>
                <w:szCs w:val="20"/>
                <w:u w:val="single"/>
                <w:lang w:val="en-CA"/>
              </w:rPr>
            </w:pPr>
          </w:p>
        </w:tc>
        <w:tc>
          <w:tcPr>
            <w:tcW w:w="4107" w:type="dxa"/>
            <w:tcBorders>
              <w:top w:val="single" w:sz="4" w:space="0" w:color="auto"/>
              <w:left w:val="single" w:sz="4" w:space="0" w:color="auto"/>
              <w:bottom w:val="single" w:sz="4" w:space="0" w:color="auto"/>
              <w:right w:val="single" w:sz="4" w:space="0" w:color="auto"/>
            </w:tcBorders>
            <w:vAlign w:val="center"/>
            <w:hideMark/>
          </w:tcPr>
          <w:p w14:paraId="3CF99B52" w14:textId="77777777" w:rsidR="00953037" w:rsidRPr="00FF28EF" w:rsidRDefault="00953037">
            <w:pPr>
              <w:jc w:val="center"/>
              <w:rPr>
                <w:rFonts w:cs="Arial"/>
                <w:b/>
                <w:bCs/>
                <w:sz w:val="16"/>
                <w:szCs w:val="20"/>
                <w:lang w:val="en-CA"/>
              </w:rPr>
            </w:pPr>
            <w:r w:rsidRPr="00FF28EF">
              <w:rPr>
                <w:rFonts w:cs="Arial"/>
                <w:b/>
                <w:bCs/>
                <w:sz w:val="16"/>
                <w:szCs w:val="20"/>
                <w:lang w:val="en-CA"/>
              </w:rPr>
              <w:t>¾ Tonne Pickup Truck With Salt Spreader</w:t>
            </w:r>
          </w:p>
        </w:tc>
        <w:tc>
          <w:tcPr>
            <w:tcW w:w="1798" w:type="dxa"/>
            <w:tcBorders>
              <w:top w:val="single" w:sz="4" w:space="0" w:color="auto"/>
              <w:left w:val="single" w:sz="4" w:space="0" w:color="auto"/>
              <w:bottom w:val="single" w:sz="4" w:space="0" w:color="auto"/>
              <w:right w:val="single" w:sz="4" w:space="0" w:color="auto"/>
            </w:tcBorders>
          </w:tcPr>
          <w:p w14:paraId="4EC87387" w14:textId="77777777" w:rsidR="00953037" w:rsidRPr="00FF28EF" w:rsidRDefault="00953037">
            <w:pPr>
              <w:jc w:val="center"/>
              <w:rPr>
                <w:rFonts w:cs="Arial"/>
                <w:b/>
                <w:bCs/>
                <w:sz w:val="16"/>
                <w:szCs w:val="20"/>
                <w:u w:val="single"/>
                <w:lang w:val="en-CA"/>
              </w:rPr>
            </w:pPr>
          </w:p>
        </w:tc>
        <w:tc>
          <w:tcPr>
            <w:tcW w:w="2107" w:type="dxa"/>
            <w:tcBorders>
              <w:top w:val="single" w:sz="4" w:space="0" w:color="auto"/>
              <w:left w:val="single" w:sz="4" w:space="0" w:color="auto"/>
              <w:bottom w:val="single" w:sz="4" w:space="0" w:color="auto"/>
              <w:right w:val="single" w:sz="4" w:space="0" w:color="auto"/>
            </w:tcBorders>
          </w:tcPr>
          <w:p w14:paraId="7B04DA9B" w14:textId="77777777" w:rsidR="00953037" w:rsidRPr="00FF28EF" w:rsidRDefault="00953037">
            <w:pPr>
              <w:jc w:val="center"/>
              <w:rPr>
                <w:rFonts w:cs="Arial"/>
                <w:b/>
                <w:bCs/>
                <w:sz w:val="16"/>
                <w:szCs w:val="20"/>
                <w:u w:val="single"/>
                <w:lang w:val="en-CA"/>
              </w:rPr>
            </w:pPr>
          </w:p>
        </w:tc>
      </w:tr>
      <w:tr w:rsidR="00953037" w:rsidRPr="00FF28EF" w14:paraId="39B8FADF" w14:textId="77777777" w:rsidTr="00953037">
        <w:trPr>
          <w:jc w:val="center"/>
        </w:trPr>
        <w:tc>
          <w:tcPr>
            <w:tcW w:w="859" w:type="dxa"/>
            <w:tcBorders>
              <w:top w:val="single" w:sz="4" w:space="0" w:color="auto"/>
              <w:left w:val="single" w:sz="4" w:space="0" w:color="auto"/>
              <w:bottom w:val="single" w:sz="4" w:space="0" w:color="auto"/>
              <w:right w:val="single" w:sz="4" w:space="0" w:color="auto"/>
            </w:tcBorders>
          </w:tcPr>
          <w:p w14:paraId="27EC0341" w14:textId="77777777" w:rsidR="00953037" w:rsidRPr="00FF28EF" w:rsidRDefault="00953037">
            <w:pPr>
              <w:rPr>
                <w:rFonts w:cs="Arial"/>
                <w:b/>
                <w:bCs/>
                <w:sz w:val="16"/>
                <w:szCs w:val="20"/>
                <w:u w:val="single"/>
                <w:lang w:val="en-CA"/>
              </w:rPr>
            </w:pPr>
          </w:p>
          <w:p w14:paraId="2445A371" w14:textId="77777777" w:rsidR="00953037" w:rsidRPr="00FF28EF" w:rsidRDefault="00953037">
            <w:pPr>
              <w:rPr>
                <w:rFonts w:cs="Arial"/>
                <w:b/>
                <w:bCs/>
                <w:sz w:val="16"/>
                <w:szCs w:val="20"/>
                <w:u w:val="single"/>
                <w:lang w:val="en-CA"/>
              </w:rPr>
            </w:pPr>
          </w:p>
          <w:p w14:paraId="1E9BDCD3" w14:textId="77777777" w:rsidR="00953037" w:rsidRPr="00FF28EF" w:rsidRDefault="00953037">
            <w:pPr>
              <w:rPr>
                <w:rFonts w:cs="Arial"/>
                <w:b/>
                <w:bCs/>
                <w:sz w:val="16"/>
                <w:szCs w:val="20"/>
                <w:u w:val="single"/>
                <w:lang w:val="en-CA"/>
              </w:rPr>
            </w:pPr>
          </w:p>
        </w:tc>
        <w:tc>
          <w:tcPr>
            <w:tcW w:w="674" w:type="dxa"/>
            <w:tcBorders>
              <w:top w:val="single" w:sz="4" w:space="0" w:color="auto"/>
              <w:left w:val="single" w:sz="4" w:space="0" w:color="auto"/>
              <w:bottom w:val="single" w:sz="4" w:space="0" w:color="auto"/>
              <w:right w:val="single" w:sz="4" w:space="0" w:color="auto"/>
            </w:tcBorders>
          </w:tcPr>
          <w:p w14:paraId="5C735C06" w14:textId="77777777" w:rsidR="00953037" w:rsidRPr="00FF28EF" w:rsidRDefault="00953037">
            <w:pPr>
              <w:rPr>
                <w:rFonts w:cs="Arial"/>
                <w:b/>
                <w:bCs/>
                <w:sz w:val="16"/>
                <w:szCs w:val="20"/>
                <w:u w:val="single"/>
                <w:lang w:val="en-CA"/>
              </w:rPr>
            </w:pPr>
          </w:p>
        </w:tc>
        <w:tc>
          <w:tcPr>
            <w:tcW w:w="4107" w:type="dxa"/>
            <w:tcBorders>
              <w:top w:val="single" w:sz="4" w:space="0" w:color="auto"/>
              <w:left w:val="single" w:sz="4" w:space="0" w:color="auto"/>
              <w:bottom w:val="single" w:sz="4" w:space="0" w:color="auto"/>
              <w:right w:val="single" w:sz="4" w:space="0" w:color="auto"/>
            </w:tcBorders>
            <w:vAlign w:val="center"/>
            <w:hideMark/>
          </w:tcPr>
          <w:p w14:paraId="509E360F" w14:textId="77777777" w:rsidR="00953037" w:rsidRPr="00FF28EF" w:rsidRDefault="00953037">
            <w:pPr>
              <w:jc w:val="center"/>
              <w:rPr>
                <w:rFonts w:cs="Arial"/>
                <w:b/>
                <w:bCs/>
                <w:sz w:val="16"/>
                <w:szCs w:val="20"/>
                <w:lang w:val="en-CA"/>
              </w:rPr>
            </w:pPr>
            <w:r w:rsidRPr="00FF28EF">
              <w:rPr>
                <w:rFonts w:cs="Arial"/>
                <w:b/>
                <w:bCs/>
                <w:sz w:val="16"/>
                <w:szCs w:val="20"/>
                <w:lang w:val="en-CA"/>
              </w:rPr>
              <w:t>Front End Loader</w:t>
            </w:r>
          </w:p>
        </w:tc>
        <w:tc>
          <w:tcPr>
            <w:tcW w:w="1798" w:type="dxa"/>
            <w:tcBorders>
              <w:top w:val="single" w:sz="4" w:space="0" w:color="auto"/>
              <w:left w:val="single" w:sz="4" w:space="0" w:color="auto"/>
              <w:bottom w:val="single" w:sz="4" w:space="0" w:color="auto"/>
              <w:right w:val="single" w:sz="4" w:space="0" w:color="auto"/>
            </w:tcBorders>
          </w:tcPr>
          <w:p w14:paraId="608CBC28" w14:textId="77777777" w:rsidR="00953037" w:rsidRPr="00FF28EF" w:rsidRDefault="00953037">
            <w:pPr>
              <w:jc w:val="center"/>
              <w:rPr>
                <w:rFonts w:cs="Arial"/>
                <w:b/>
                <w:bCs/>
                <w:sz w:val="16"/>
                <w:szCs w:val="20"/>
                <w:u w:val="single"/>
                <w:lang w:val="en-CA"/>
              </w:rPr>
            </w:pPr>
          </w:p>
        </w:tc>
        <w:tc>
          <w:tcPr>
            <w:tcW w:w="2107" w:type="dxa"/>
            <w:tcBorders>
              <w:top w:val="single" w:sz="4" w:space="0" w:color="auto"/>
              <w:left w:val="single" w:sz="4" w:space="0" w:color="auto"/>
              <w:bottom w:val="single" w:sz="4" w:space="0" w:color="auto"/>
              <w:right w:val="single" w:sz="4" w:space="0" w:color="auto"/>
            </w:tcBorders>
          </w:tcPr>
          <w:p w14:paraId="121B3B27" w14:textId="77777777" w:rsidR="00953037" w:rsidRPr="00FF28EF" w:rsidRDefault="00953037">
            <w:pPr>
              <w:jc w:val="center"/>
              <w:rPr>
                <w:rFonts w:cs="Arial"/>
                <w:b/>
                <w:bCs/>
                <w:sz w:val="16"/>
                <w:szCs w:val="20"/>
                <w:u w:val="single"/>
                <w:lang w:val="en-CA"/>
              </w:rPr>
            </w:pPr>
          </w:p>
        </w:tc>
      </w:tr>
      <w:tr w:rsidR="00953037" w:rsidRPr="00FF28EF" w14:paraId="364F4F97" w14:textId="77777777" w:rsidTr="00953037">
        <w:trPr>
          <w:jc w:val="center"/>
        </w:trPr>
        <w:tc>
          <w:tcPr>
            <w:tcW w:w="859" w:type="dxa"/>
            <w:tcBorders>
              <w:top w:val="single" w:sz="4" w:space="0" w:color="auto"/>
              <w:left w:val="single" w:sz="4" w:space="0" w:color="auto"/>
              <w:bottom w:val="single" w:sz="4" w:space="0" w:color="auto"/>
              <w:right w:val="single" w:sz="4" w:space="0" w:color="auto"/>
            </w:tcBorders>
          </w:tcPr>
          <w:p w14:paraId="087CFD3B" w14:textId="77777777" w:rsidR="00953037" w:rsidRPr="00FF28EF" w:rsidRDefault="00953037">
            <w:pPr>
              <w:rPr>
                <w:rFonts w:cs="Arial"/>
                <w:b/>
                <w:bCs/>
                <w:sz w:val="16"/>
                <w:szCs w:val="20"/>
                <w:u w:val="single"/>
                <w:lang w:val="en-CA"/>
              </w:rPr>
            </w:pPr>
          </w:p>
          <w:p w14:paraId="3E0B6719" w14:textId="77777777" w:rsidR="00953037" w:rsidRPr="00FF28EF" w:rsidRDefault="00953037">
            <w:pPr>
              <w:rPr>
                <w:rFonts w:cs="Arial"/>
                <w:b/>
                <w:bCs/>
                <w:sz w:val="16"/>
                <w:szCs w:val="20"/>
                <w:u w:val="single"/>
                <w:lang w:val="en-CA"/>
              </w:rPr>
            </w:pPr>
          </w:p>
          <w:p w14:paraId="567EF96E" w14:textId="77777777" w:rsidR="00953037" w:rsidRPr="00FF28EF" w:rsidRDefault="00953037">
            <w:pPr>
              <w:rPr>
                <w:rFonts w:cs="Arial"/>
                <w:b/>
                <w:bCs/>
                <w:sz w:val="16"/>
                <w:szCs w:val="20"/>
                <w:u w:val="single"/>
                <w:lang w:val="en-CA"/>
              </w:rPr>
            </w:pPr>
          </w:p>
        </w:tc>
        <w:tc>
          <w:tcPr>
            <w:tcW w:w="674" w:type="dxa"/>
            <w:tcBorders>
              <w:top w:val="single" w:sz="4" w:space="0" w:color="auto"/>
              <w:left w:val="single" w:sz="4" w:space="0" w:color="auto"/>
              <w:bottom w:val="single" w:sz="4" w:space="0" w:color="auto"/>
              <w:right w:val="single" w:sz="4" w:space="0" w:color="auto"/>
            </w:tcBorders>
          </w:tcPr>
          <w:p w14:paraId="6033D883" w14:textId="77777777" w:rsidR="00953037" w:rsidRPr="00FF28EF" w:rsidRDefault="00953037">
            <w:pPr>
              <w:rPr>
                <w:rFonts w:cs="Arial"/>
                <w:b/>
                <w:bCs/>
                <w:sz w:val="16"/>
                <w:szCs w:val="20"/>
                <w:u w:val="single"/>
                <w:lang w:val="en-CA"/>
              </w:rPr>
            </w:pPr>
          </w:p>
        </w:tc>
        <w:tc>
          <w:tcPr>
            <w:tcW w:w="4107" w:type="dxa"/>
            <w:tcBorders>
              <w:top w:val="single" w:sz="4" w:space="0" w:color="auto"/>
              <w:left w:val="single" w:sz="4" w:space="0" w:color="auto"/>
              <w:bottom w:val="single" w:sz="4" w:space="0" w:color="auto"/>
              <w:right w:val="single" w:sz="4" w:space="0" w:color="auto"/>
            </w:tcBorders>
            <w:vAlign w:val="center"/>
            <w:hideMark/>
          </w:tcPr>
          <w:p w14:paraId="4005F47A" w14:textId="77777777" w:rsidR="00953037" w:rsidRPr="00FF28EF" w:rsidRDefault="00953037">
            <w:pPr>
              <w:jc w:val="center"/>
              <w:rPr>
                <w:rFonts w:cs="Arial"/>
                <w:b/>
                <w:bCs/>
                <w:sz w:val="16"/>
                <w:szCs w:val="20"/>
                <w:lang w:val="en-CA"/>
              </w:rPr>
            </w:pPr>
            <w:r w:rsidRPr="00FF28EF">
              <w:rPr>
                <w:rFonts w:cs="Arial"/>
                <w:b/>
                <w:bCs/>
                <w:sz w:val="16"/>
                <w:szCs w:val="20"/>
                <w:lang w:val="en-CA"/>
              </w:rPr>
              <w:t>Dump Truck</w:t>
            </w:r>
          </w:p>
        </w:tc>
        <w:tc>
          <w:tcPr>
            <w:tcW w:w="1798" w:type="dxa"/>
            <w:tcBorders>
              <w:top w:val="single" w:sz="4" w:space="0" w:color="auto"/>
              <w:left w:val="single" w:sz="4" w:space="0" w:color="auto"/>
              <w:bottom w:val="single" w:sz="4" w:space="0" w:color="auto"/>
              <w:right w:val="single" w:sz="4" w:space="0" w:color="auto"/>
            </w:tcBorders>
          </w:tcPr>
          <w:p w14:paraId="3F80D2D3" w14:textId="77777777" w:rsidR="00953037" w:rsidRPr="00FF28EF" w:rsidRDefault="00953037">
            <w:pPr>
              <w:jc w:val="center"/>
              <w:rPr>
                <w:rFonts w:cs="Arial"/>
                <w:b/>
                <w:bCs/>
                <w:sz w:val="16"/>
                <w:szCs w:val="20"/>
                <w:u w:val="single"/>
                <w:lang w:val="en-CA"/>
              </w:rPr>
            </w:pPr>
          </w:p>
        </w:tc>
        <w:tc>
          <w:tcPr>
            <w:tcW w:w="2107" w:type="dxa"/>
            <w:tcBorders>
              <w:top w:val="single" w:sz="4" w:space="0" w:color="auto"/>
              <w:left w:val="single" w:sz="4" w:space="0" w:color="auto"/>
              <w:bottom w:val="single" w:sz="4" w:space="0" w:color="auto"/>
              <w:right w:val="single" w:sz="4" w:space="0" w:color="auto"/>
            </w:tcBorders>
          </w:tcPr>
          <w:p w14:paraId="4C24AEB6" w14:textId="77777777" w:rsidR="00953037" w:rsidRPr="00FF28EF" w:rsidRDefault="00953037">
            <w:pPr>
              <w:jc w:val="center"/>
              <w:rPr>
                <w:rFonts w:cs="Arial"/>
                <w:b/>
                <w:bCs/>
                <w:sz w:val="16"/>
                <w:szCs w:val="20"/>
                <w:u w:val="single"/>
                <w:lang w:val="en-CA"/>
              </w:rPr>
            </w:pPr>
          </w:p>
        </w:tc>
      </w:tr>
      <w:tr w:rsidR="00953037" w:rsidRPr="00FF28EF" w14:paraId="7CCB3EC3" w14:textId="77777777" w:rsidTr="00953037">
        <w:trPr>
          <w:jc w:val="center"/>
        </w:trPr>
        <w:tc>
          <w:tcPr>
            <w:tcW w:w="859" w:type="dxa"/>
            <w:tcBorders>
              <w:top w:val="single" w:sz="4" w:space="0" w:color="auto"/>
              <w:left w:val="single" w:sz="4" w:space="0" w:color="auto"/>
              <w:bottom w:val="single" w:sz="4" w:space="0" w:color="auto"/>
              <w:right w:val="single" w:sz="4" w:space="0" w:color="auto"/>
            </w:tcBorders>
          </w:tcPr>
          <w:p w14:paraId="1BAD14AC" w14:textId="77777777" w:rsidR="00953037" w:rsidRPr="00FF28EF" w:rsidRDefault="00953037">
            <w:pPr>
              <w:rPr>
                <w:rFonts w:cs="Arial"/>
                <w:b/>
                <w:bCs/>
                <w:sz w:val="16"/>
                <w:szCs w:val="20"/>
                <w:u w:val="single"/>
                <w:lang w:val="en-CA"/>
              </w:rPr>
            </w:pPr>
          </w:p>
          <w:p w14:paraId="59FEC288" w14:textId="77777777" w:rsidR="00953037" w:rsidRPr="00FF28EF" w:rsidRDefault="00953037">
            <w:pPr>
              <w:rPr>
                <w:rFonts w:cs="Arial"/>
                <w:b/>
                <w:bCs/>
                <w:sz w:val="16"/>
                <w:szCs w:val="20"/>
                <w:u w:val="single"/>
                <w:lang w:val="en-CA"/>
              </w:rPr>
            </w:pPr>
          </w:p>
          <w:p w14:paraId="1D79B027" w14:textId="77777777" w:rsidR="00953037" w:rsidRPr="00FF28EF" w:rsidRDefault="00953037">
            <w:pPr>
              <w:rPr>
                <w:rFonts w:cs="Arial"/>
                <w:b/>
                <w:bCs/>
                <w:sz w:val="16"/>
                <w:szCs w:val="20"/>
                <w:u w:val="single"/>
                <w:lang w:val="en-CA"/>
              </w:rPr>
            </w:pPr>
          </w:p>
        </w:tc>
        <w:tc>
          <w:tcPr>
            <w:tcW w:w="674" w:type="dxa"/>
            <w:tcBorders>
              <w:top w:val="single" w:sz="4" w:space="0" w:color="auto"/>
              <w:left w:val="single" w:sz="4" w:space="0" w:color="auto"/>
              <w:bottom w:val="single" w:sz="4" w:space="0" w:color="auto"/>
              <w:right w:val="single" w:sz="4" w:space="0" w:color="auto"/>
            </w:tcBorders>
          </w:tcPr>
          <w:p w14:paraId="60678C5A" w14:textId="77777777" w:rsidR="00953037" w:rsidRPr="00FF28EF" w:rsidRDefault="00953037">
            <w:pPr>
              <w:rPr>
                <w:rFonts w:cs="Arial"/>
                <w:b/>
                <w:bCs/>
                <w:sz w:val="16"/>
                <w:szCs w:val="20"/>
                <w:u w:val="single"/>
                <w:lang w:val="en-CA"/>
              </w:rPr>
            </w:pPr>
          </w:p>
        </w:tc>
        <w:tc>
          <w:tcPr>
            <w:tcW w:w="4107" w:type="dxa"/>
            <w:tcBorders>
              <w:top w:val="single" w:sz="4" w:space="0" w:color="auto"/>
              <w:left w:val="single" w:sz="4" w:space="0" w:color="auto"/>
              <w:bottom w:val="single" w:sz="4" w:space="0" w:color="auto"/>
              <w:right w:val="single" w:sz="4" w:space="0" w:color="auto"/>
            </w:tcBorders>
            <w:vAlign w:val="center"/>
            <w:hideMark/>
          </w:tcPr>
          <w:p w14:paraId="7F803DC5" w14:textId="77777777" w:rsidR="00953037" w:rsidRPr="00FF28EF" w:rsidRDefault="00953037">
            <w:pPr>
              <w:jc w:val="center"/>
              <w:rPr>
                <w:rFonts w:cs="Arial"/>
                <w:b/>
                <w:bCs/>
                <w:sz w:val="16"/>
                <w:szCs w:val="20"/>
                <w:lang w:val="en-CA"/>
              </w:rPr>
            </w:pPr>
            <w:r w:rsidRPr="00FF28EF">
              <w:rPr>
                <w:rFonts w:cs="Arial"/>
                <w:b/>
                <w:bCs/>
                <w:sz w:val="16"/>
                <w:szCs w:val="20"/>
                <w:lang w:val="en-CA"/>
              </w:rPr>
              <w:t>Backhoe or wheeled loader with blade (for heavier accumulations where the ¾ tonne may not be sufficient for plowing)</w:t>
            </w:r>
          </w:p>
        </w:tc>
        <w:tc>
          <w:tcPr>
            <w:tcW w:w="1798" w:type="dxa"/>
            <w:tcBorders>
              <w:top w:val="single" w:sz="4" w:space="0" w:color="auto"/>
              <w:left w:val="single" w:sz="4" w:space="0" w:color="auto"/>
              <w:bottom w:val="single" w:sz="4" w:space="0" w:color="auto"/>
              <w:right w:val="single" w:sz="4" w:space="0" w:color="auto"/>
            </w:tcBorders>
          </w:tcPr>
          <w:p w14:paraId="75CEB00A" w14:textId="77777777" w:rsidR="00953037" w:rsidRPr="00FF28EF" w:rsidRDefault="00953037">
            <w:pPr>
              <w:jc w:val="center"/>
              <w:rPr>
                <w:rFonts w:cs="Arial"/>
                <w:b/>
                <w:bCs/>
                <w:sz w:val="16"/>
                <w:szCs w:val="20"/>
                <w:u w:val="single"/>
                <w:lang w:val="en-CA"/>
              </w:rPr>
            </w:pPr>
          </w:p>
        </w:tc>
        <w:tc>
          <w:tcPr>
            <w:tcW w:w="2107" w:type="dxa"/>
            <w:tcBorders>
              <w:top w:val="single" w:sz="4" w:space="0" w:color="auto"/>
              <w:left w:val="single" w:sz="4" w:space="0" w:color="auto"/>
              <w:bottom w:val="single" w:sz="4" w:space="0" w:color="auto"/>
              <w:right w:val="single" w:sz="4" w:space="0" w:color="auto"/>
            </w:tcBorders>
          </w:tcPr>
          <w:p w14:paraId="15446B0B" w14:textId="77777777" w:rsidR="00953037" w:rsidRPr="00FF28EF" w:rsidRDefault="00953037">
            <w:pPr>
              <w:jc w:val="center"/>
              <w:rPr>
                <w:rFonts w:cs="Arial"/>
                <w:b/>
                <w:bCs/>
                <w:sz w:val="16"/>
                <w:szCs w:val="20"/>
                <w:u w:val="single"/>
                <w:lang w:val="en-CA"/>
              </w:rPr>
            </w:pPr>
          </w:p>
        </w:tc>
      </w:tr>
    </w:tbl>
    <w:p w14:paraId="1C33C0C5" w14:textId="77777777" w:rsidR="00953037" w:rsidRPr="00FF28EF" w:rsidRDefault="00953037" w:rsidP="00953037">
      <w:pPr>
        <w:rPr>
          <w:rFonts w:cs="Arial"/>
          <w:b/>
          <w:bCs/>
          <w:sz w:val="16"/>
          <w:szCs w:val="16"/>
          <w:lang w:val="en-CA"/>
        </w:rPr>
      </w:pPr>
    </w:p>
    <w:p w14:paraId="0876F7D9" w14:textId="27646C52" w:rsidR="00953037" w:rsidRPr="00FF28EF" w:rsidRDefault="00953037" w:rsidP="00BA0332">
      <w:pPr>
        <w:tabs>
          <w:tab w:val="left" w:pos="990"/>
        </w:tabs>
        <w:spacing w:after="60"/>
        <w:ind w:left="1080" w:hanging="990"/>
        <w:rPr>
          <w:rFonts w:cs="Arial"/>
          <w:bCs/>
          <w:sz w:val="16"/>
          <w:szCs w:val="16"/>
          <w:lang w:val="en-CA"/>
        </w:rPr>
      </w:pPr>
      <w:r w:rsidRPr="00FF28EF">
        <w:rPr>
          <w:rFonts w:cs="Arial"/>
          <w:b/>
          <w:bCs/>
          <w:sz w:val="16"/>
          <w:szCs w:val="16"/>
          <w:lang w:val="en-CA"/>
        </w:rPr>
        <w:t>Notes:</w:t>
      </w:r>
      <w:r w:rsidRPr="00FF28EF">
        <w:rPr>
          <w:rFonts w:cs="Arial"/>
          <w:b/>
          <w:bCs/>
          <w:sz w:val="16"/>
          <w:szCs w:val="16"/>
          <w:lang w:val="en-CA"/>
        </w:rPr>
        <w:tab/>
      </w:r>
      <w:r w:rsidR="00BA0332" w:rsidRPr="00FF28EF">
        <w:rPr>
          <w:rFonts w:cs="Arial"/>
          <w:bCs/>
          <w:sz w:val="16"/>
          <w:szCs w:val="16"/>
          <w:lang w:val="en-CA"/>
        </w:rPr>
        <w:t xml:space="preserve">  </w:t>
      </w:r>
      <w:r w:rsidRPr="00FF28EF">
        <w:rPr>
          <w:rFonts w:cs="Arial"/>
          <w:bCs/>
          <w:sz w:val="16"/>
          <w:szCs w:val="16"/>
          <w:lang w:val="en-CA"/>
        </w:rPr>
        <w:t>Only list equipment that is intended to be used under this contract.</w:t>
      </w:r>
      <w:r w:rsidR="00BA0332" w:rsidRPr="00FF28EF">
        <w:rPr>
          <w:rFonts w:cs="Arial"/>
          <w:bCs/>
          <w:sz w:val="16"/>
          <w:szCs w:val="16"/>
          <w:lang w:val="en-CA"/>
        </w:rPr>
        <w:t xml:space="preserve"> Bidders may specify alternates to the equipment specified in the table above; include a brief statement of justification to assist in assessment.</w:t>
      </w:r>
    </w:p>
    <w:p w14:paraId="570EEEBC" w14:textId="77777777" w:rsidR="00953037" w:rsidRPr="00FF28EF" w:rsidRDefault="00953037" w:rsidP="00953037">
      <w:pPr>
        <w:numPr>
          <w:ilvl w:val="0"/>
          <w:numId w:val="40"/>
        </w:numPr>
        <w:spacing w:after="60" w:line="240" w:lineRule="auto"/>
        <w:rPr>
          <w:rFonts w:cs="Arial"/>
          <w:bCs/>
          <w:sz w:val="16"/>
          <w:szCs w:val="16"/>
          <w:lang w:val="en-CA"/>
        </w:rPr>
      </w:pPr>
      <w:r w:rsidRPr="00FF28EF">
        <w:rPr>
          <w:rFonts w:cs="Arial"/>
          <w:sz w:val="16"/>
          <w:szCs w:val="16"/>
        </w:rPr>
        <w:t>The Authority reserves the right to reject any bid which it deems the equipment is unsuitable to complete the work bid upon. The Authority shall be the sole judge of the suitability of all equipment submitted for consideration.</w:t>
      </w:r>
    </w:p>
    <w:p w14:paraId="72E99742" w14:textId="3CB29BE3" w:rsidR="00953037" w:rsidRPr="00FF28EF" w:rsidRDefault="00953037" w:rsidP="00953037">
      <w:pPr>
        <w:numPr>
          <w:ilvl w:val="0"/>
          <w:numId w:val="40"/>
        </w:numPr>
        <w:spacing w:after="0" w:line="240" w:lineRule="auto"/>
        <w:jc w:val="both"/>
        <w:rPr>
          <w:rFonts w:eastAsia="Calibri" w:cs="Arial"/>
          <w:bCs/>
          <w:sz w:val="16"/>
          <w:szCs w:val="16"/>
          <w:lang w:val="en-CA"/>
        </w:rPr>
      </w:pPr>
      <w:r w:rsidRPr="00FF28EF">
        <w:rPr>
          <w:rFonts w:eastAsia="Calibri" w:cs="Arial"/>
          <w:bCs/>
          <w:sz w:val="16"/>
          <w:szCs w:val="16"/>
          <w:lang w:val="en-CA"/>
        </w:rPr>
        <w:t xml:space="preserve">Travel time for transporting equipment shall not be paid under this </w:t>
      </w:r>
      <w:r w:rsidR="00C370D5" w:rsidRPr="00FF28EF">
        <w:rPr>
          <w:rFonts w:eastAsia="Calibri" w:cs="Arial"/>
          <w:bCs/>
          <w:sz w:val="16"/>
          <w:szCs w:val="16"/>
          <w:lang w:val="en-CA"/>
        </w:rPr>
        <w:t>contract and</w:t>
      </w:r>
      <w:r w:rsidRPr="00FF28EF">
        <w:rPr>
          <w:rFonts w:eastAsia="Calibri" w:cs="Arial"/>
          <w:bCs/>
          <w:sz w:val="16"/>
          <w:szCs w:val="16"/>
          <w:lang w:val="en-CA"/>
        </w:rPr>
        <w:t xml:space="preserve"> must be accounted for under the hourly rate. Equipment may be parked at the Authority Complex; please indicate this under the column for “Location.”</w:t>
      </w:r>
    </w:p>
    <w:p w14:paraId="065CAD93" w14:textId="77777777" w:rsidR="00953037" w:rsidRPr="00FF28EF" w:rsidRDefault="00953037" w:rsidP="00953037">
      <w:pPr>
        <w:jc w:val="both"/>
        <w:rPr>
          <w:rFonts w:eastAsia="Times New Roman" w:cs="Arial"/>
          <w:sz w:val="20"/>
          <w:szCs w:val="20"/>
          <w:lang w:val="en-CA"/>
        </w:rPr>
      </w:pPr>
    </w:p>
    <w:p w14:paraId="031D3BE4" w14:textId="77777777" w:rsidR="00953037" w:rsidRPr="00FF28EF" w:rsidRDefault="00953037" w:rsidP="00866F3F">
      <w:pPr>
        <w:pStyle w:val="ListParagraph"/>
        <w:rPr>
          <w:rFonts w:eastAsia="Times New Roman" w:cs="Times New Roman"/>
          <w:b/>
          <w:szCs w:val="18"/>
          <w:lang w:val="en-CA"/>
        </w:rPr>
      </w:pPr>
    </w:p>
    <w:p w14:paraId="12A9D858" w14:textId="77777777" w:rsidR="00E60EA5" w:rsidRPr="00FF28EF" w:rsidRDefault="00E60EA5" w:rsidP="00E60EA5">
      <w:pPr>
        <w:pStyle w:val="ListParagraph"/>
        <w:numPr>
          <w:ilvl w:val="0"/>
          <w:numId w:val="17"/>
        </w:numPr>
        <w:ind w:hanging="720"/>
        <w:rPr>
          <w:rFonts w:eastAsia="Times New Roman" w:cs="Times New Roman"/>
          <w:b/>
          <w:szCs w:val="18"/>
          <w:lang w:val="en-CA"/>
        </w:rPr>
      </w:pPr>
      <w:r w:rsidRPr="00FF28EF">
        <w:rPr>
          <w:rFonts w:eastAsia="Times New Roman" w:cs="Times New Roman"/>
          <w:b/>
          <w:szCs w:val="18"/>
          <w:lang w:val="en-CA"/>
        </w:rPr>
        <w:t>Service Duration:</w:t>
      </w:r>
    </w:p>
    <w:p w14:paraId="7476E7B4" w14:textId="61739BD6" w:rsidR="00DF2E20" w:rsidRPr="00FF28EF" w:rsidRDefault="00DF2E20" w:rsidP="00DF2E20">
      <w:pPr>
        <w:ind w:left="720"/>
        <w:rPr>
          <w:rFonts w:eastAsia="Times New Roman" w:cs="Times New Roman"/>
          <w:szCs w:val="18"/>
          <w:lang w:val="en-CA"/>
        </w:rPr>
      </w:pPr>
      <w:r w:rsidRPr="00FF28EF">
        <w:rPr>
          <w:rFonts w:eastAsia="Times New Roman" w:cs="Times New Roman"/>
          <w:szCs w:val="18"/>
          <w:lang w:val="en-CA"/>
        </w:rPr>
        <w:t xml:space="preserve">Tenderer agrees that the duration for the supply of services under this tender shall extend from </w:t>
      </w:r>
      <w:r w:rsidR="00953037" w:rsidRPr="00FF28EF">
        <w:rPr>
          <w:rFonts w:eastAsia="Times New Roman" w:cs="Times New Roman"/>
          <w:b/>
          <w:szCs w:val="18"/>
          <w:lang w:val="en-CA"/>
        </w:rPr>
        <w:t>December 1</w:t>
      </w:r>
      <w:r w:rsidRPr="00FF28EF">
        <w:rPr>
          <w:rFonts w:eastAsia="Times New Roman" w:cs="Times New Roman"/>
          <w:b/>
          <w:szCs w:val="18"/>
          <w:lang w:val="en-CA"/>
        </w:rPr>
        <w:t xml:space="preserve">, </w:t>
      </w:r>
      <w:r w:rsidR="00C54AB0" w:rsidRPr="00FF28EF">
        <w:rPr>
          <w:rFonts w:eastAsia="Times New Roman" w:cs="Times New Roman"/>
          <w:b/>
          <w:szCs w:val="18"/>
          <w:lang w:val="en-CA"/>
        </w:rPr>
        <w:t>2021,</w:t>
      </w:r>
      <w:r w:rsidRPr="00FF28EF">
        <w:rPr>
          <w:rFonts w:eastAsia="Times New Roman" w:cs="Times New Roman"/>
          <w:b/>
          <w:szCs w:val="18"/>
          <w:lang w:val="en-CA"/>
        </w:rPr>
        <w:t xml:space="preserve"> to </w:t>
      </w:r>
      <w:r w:rsidR="00953037" w:rsidRPr="00FF28EF">
        <w:rPr>
          <w:rFonts w:eastAsia="Times New Roman" w:cs="Times New Roman"/>
          <w:b/>
          <w:szCs w:val="18"/>
          <w:lang w:val="en-CA"/>
        </w:rPr>
        <w:t>March 31</w:t>
      </w:r>
      <w:r w:rsidRPr="00FF28EF">
        <w:rPr>
          <w:rFonts w:eastAsia="Times New Roman" w:cs="Times New Roman"/>
          <w:b/>
          <w:szCs w:val="18"/>
          <w:lang w:val="en-CA"/>
        </w:rPr>
        <w:t xml:space="preserve">, </w:t>
      </w:r>
      <w:r w:rsidR="00C54AB0" w:rsidRPr="00FF28EF">
        <w:rPr>
          <w:rFonts w:eastAsia="Times New Roman" w:cs="Times New Roman"/>
          <w:b/>
          <w:szCs w:val="18"/>
          <w:lang w:val="en-CA"/>
        </w:rPr>
        <w:t>2022,</w:t>
      </w:r>
      <w:r w:rsidRPr="00FF28EF">
        <w:rPr>
          <w:rFonts w:eastAsia="Times New Roman" w:cs="Times New Roman"/>
          <w:b/>
          <w:szCs w:val="18"/>
          <w:lang w:val="en-CA"/>
        </w:rPr>
        <w:t xml:space="preserve"> inclusive</w:t>
      </w:r>
      <w:r w:rsidRPr="00FF28EF">
        <w:rPr>
          <w:rFonts w:eastAsia="Times New Roman" w:cs="Times New Roman"/>
          <w:szCs w:val="18"/>
          <w:lang w:val="en-CA"/>
        </w:rPr>
        <w:t xml:space="preserve">. </w:t>
      </w:r>
    </w:p>
    <w:p w14:paraId="237D92F1" w14:textId="77777777" w:rsidR="00C370D5" w:rsidRPr="00FF28EF" w:rsidRDefault="00E60EA5" w:rsidP="00E60EA5">
      <w:pPr>
        <w:pStyle w:val="ListParagraph"/>
        <w:rPr>
          <w:rFonts w:eastAsia="Times New Roman" w:cs="Times New Roman"/>
          <w:szCs w:val="18"/>
          <w:lang w:val="en-CA"/>
        </w:rPr>
      </w:pPr>
      <w:r w:rsidRPr="00FF28EF">
        <w:rPr>
          <w:rFonts w:eastAsia="Times New Roman" w:cs="Times New Roman"/>
          <w:szCs w:val="18"/>
          <w:lang w:val="en-CA"/>
        </w:rPr>
        <w:lastRenderedPageBreak/>
        <w:t>Contemplated provisional items must be approved by the</w:t>
      </w:r>
      <w:r w:rsidR="00953037" w:rsidRPr="00FF28EF">
        <w:rPr>
          <w:rFonts w:eastAsia="Times New Roman" w:cs="Times New Roman"/>
          <w:szCs w:val="18"/>
          <w:lang w:val="en-CA"/>
        </w:rPr>
        <w:t xml:space="preserve"> Authority</w:t>
      </w:r>
      <w:r w:rsidRPr="00FF28EF">
        <w:rPr>
          <w:rFonts w:eastAsia="Times New Roman" w:cs="Times New Roman"/>
          <w:szCs w:val="18"/>
          <w:lang w:val="en-CA"/>
        </w:rPr>
        <w:t xml:space="preserve"> prior to additional services rendered.</w:t>
      </w:r>
    </w:p>
    <w:p w14:paraId="01099F12" w14:textId="6B4A7BD5" w:rsidR="00E60EA5" w:rsidRPr="00FF28EF" w:rsidRDefault="00E60EA5" w:rsidP="00E60EA5">
      <w:pPr>
        <w:pStyle w:val="ListParagraph"/>
        <w:rPr>
          <w:rFonts w:eastAsia="Times New Roman" w:cs="Times New Roman"/>
          <w:szCs w:val="18"/>
          <w:lang w:val="en-CA"/>
        </w:rPr>
      </w:pPr>
      <w:r w:rsidRPr="00FF28EF">
        <w:rPr>
          <w:rFonts w:eastAsia="Times New Roman" w:cs="Times New Roman"/>
          <w:szCs w:val="18"/>
          <w:lang w:val="en-CA"/>
        </w:rPr>
        <w:t xml:space="preserve">  </w:t>
      </w:r>
    </w:p>
    <w:p w14:paraId="7E5004C3" w14:textId="6BF2D581" w:rsidR="00D472C8" w:rsidRPr="00FF28EF" w:rsidRDefault="00D472C8" w:rsidP="007E38DB">
      <w:pPr>
        <w:pStyle w:val="ListParagraph"/>
        <w:numPr>
          <w:ilvl w:val="0"/>
          <w:numId w:val="17"/>
        </w:numPr>
        <w:ind w:hanging="720"/>
        <w:rPr>
          <w:rFonts w:eastAsia="Times New Roman" w:cs="Times New Roman"/>
          <w:b/>
          <w:szCs w:val="18"/>
          <w:lang w:val="en-CA"/>
        </w:rPr>
      </w:pPr>
      <w:r w:rsidRPr="00FF28EF">
        <w:rPr>
          <w:rFonts w:eastAsia="Times New Roman" w:cs="Times New Roman"/>
          <w:b/>
          <w:szCs w:val="18"/>
          <w:lang w:val="en-CA"/>
        </w:rPr>
        <w:t>Signatures:</w:t>
      </w:r>
    </w:p>
    <w:p w14:paraId="5ED3AAA5" w14:textId="77777777" w:rsidR="00D472C8" w:rsidRPr="00FF28EF" w:rsidRDefault="00D472C8" w:rsidP="00D472C8">
      <w:pPr>
        <w:pStyle w:val="ListParagraph"/>
        <w:rPr>
          <w:rFonts w:eastAsia="Times New Roman" w:cs="Times New Roman"/>
          <w:szCs w:val="18"/>
          <w:lang w:val="en-CA"/>
        </w:rPr>
      </w:pPr>
    </w:p>
    <w:p w14:paraId="794654E1" w14:textId="3DF7910E" w:rsidR="00D472C8" w:rsidRPr="00FF28EF" w:rsidRDefault="00D472C8" w:rsidP="00D472C8">
      <w:pPr>
        <w:pStyle w:val="ListParagraph"/>
        <w:rPr>
          <w:rFonts w:eastAsia="Times New Roman" w:cs="Times New Roman"/>
          <w:szCs w:val="18"/>
          <w:lang w:val="en-CA"/>
        </w:rPr>
      </w:pPr>
      <w:r w:rsidRPr="00FF28EF">
        <w:rPr>
          <w:rFonts w:eastAsia="Times New Roman" w:cs="Times New Roman"/>
          <w:szCs w:val="18"/>
          <w:lang w:val="en-CA"/>
        </w:rPr>
        <w:t xml:space="preserve">Signed this </w:t>
      </w:r>
      <w:sdt>
        <w:sdtPr>
          <w:rPr>
            <w:rFonts w:eastAsia="Times New Roman" w:cs="Times New Roman"/>
            <w:szCs w:val="18"/>
            <w:lang w:val="en-CA"/>
          </w:rPr>
          <w:id w:val="-1145274920"/>
          <w:placeholder>
            <w:docPart w:val="DefaultPlaceholder_1082065160"/>
          </w:placeholder>
          <w:date>
            <w:dateFormat w:val="dd"/>
            <w:lid w:val="en-US"/>
            <w:storeMappedDataAs w:val="dateTime"/>
            <w:calendar w:val="gregorian"/>
          </w:date>
        </w:sdtPr>
        <w:sdtEndPr/>
        <w:sdtContent>
          <w:r w:rsidRPr="00FF28EF">
            <w:rPr>
              <w:rFonts w:eastAsia="Times New Roman" w:cs="Times New Roman"/>
              <w:szCs w:val="18"/>
              <w:lang w:val="en-CA"/>
            </w:rPr>
            <w:t>_______________</w:t>
          </w:r>
        </w:sdtContent>
      </w:sdt>
      <w:r w:rsidRPr="00FF28EF">
        <w:rPr>
          <w:rFonts w:eastAsia="Times New Roman" w:cs="Times New Roman"/>
          <w:szCs w:val="18"/>
          <w:lang w:val="en-CA"/>
        </w:rPr>
        <w:t xml:space="preserve"> day of </w:t>
      </w:r>
      <w:sdt>
        <w:sdtPr>
          <w:rPr>
            <w:rFonts w:eastAsia="Times New Roman" w:cs="Times New Roman"/>
            <w:szCs w:val="18"/>
            <w:lang w:val="en-CA"/>
          </w:rPr>
          <w:id w:val="735435248"/>
          <w:placeholder>
            <w:docPart w:val="DefaultPlaceholder_1082065160"/>
          </w:placeholder>
          <w:date>
            <w:dateFormat w:val="MMMM"/>
            <w:lid w:val="en-US"/>
            <w:storeMappedDataAs w:val="dateTime"/>
            <w:calendar w:val="gregorian"/>
          </w:date>
        </w:sdtPr>
        <w:sdtEndPr/>
        <w:sdtContent>
          <w:r w:rsidRPr="00FF28EF">
            <w:rPr>
              <w:rFonts w:eastAsia="Times New Roman" w:cs="Times New Roman"/>
              <w:szCs w:val="18"/>
              <w:lang w:val="en-CA"/>
            </w:rPr>
            <w:t>_________________________________</w:t>
          </w:r>
        </w:sdtContent>
      </w:sdt>
      <w:r w:rsidRPr="00FF28EF">
        <w:rPr>
          <w:rFonts w:eastAsia="Times New Roman" w:cs="Times New Roman"/>
          <w:szCs w:val="18"/>
          <w:lang w:val="en-CA"/>
        </w:rPr>
        <w:t>,</w:t>
      </w:r>
      <w:r w:rsidR="00781C49" w:rsidRPr="00FF28EF">
        <w:rPr>
          <w:rFonts w:eastAsia="Times New Roman" w:cs="Times New Roman"/>
          <w:szCs w:val="18"/>
          <w:lang w:val="en-CA"/>
        </w:rPr>
        <w:t xml:space="preserve"> 20</w:t>
      </w:r>
      <w:r w:rsidR="007133C8" w:rsidRPr="00FF28EF">
        <w:rPr>
          <w:rFonts w:eastAsia="Times New Roman" w:cs="Times New Roman"/>
          <w:szCs w:val="18"/>
          <w:lang w:val="en-CA"/>
        </w:rPr>
        <w:t>2</w:t>
      </w:r>
      <w:r w:rsidR="00953037" w:rsidRPr="00FF28EF">
        <w:rPr>
          <w:rFonts w:eastAsia="Times New Roman" w:cs="Times New Roman"/>
          <w:szCs w:val="18"/>
          <w:lang w:val="en-CA"/>
        </w:rPr>
        <w:t>1</w:t>
      </w:r>
      <w:r w:rsidRPr="00FF28EF">
        <w:rPr>
          <w:rFonts w:eastAsia="Times New Roman" w:cs="Times New Roman"/>
          <w:szCs w:val="18"/>
          <w:lang w:val="en-CA"/>
        </w:rPr>
        <w:t>.</w:t>
      </w:r>
    </w:p>
    <w:p w14:paraId="1A332CE2" w14:textId="71FE3ED0" w:rsidR="00D472C8" w:rsidRPr="00FF28EF" w:rsidRDefault="00D472C8" w:rsidP="00D472C8">
      <w:pPr>
        <w:pStyle w:val="ListParagraph"/>
        <w:rPr>
          <w:rFonts w:eastAsia="Times New Roman" w:cs="Times New Roman"/>
          <w:szCs w:val="18"/>
          <w:lang w:val="en-CA"/>
        </w:rPr>
      </w:pPr>
    </w:p>
    <w:p w14:paraId="41BCA0AE" w14:textId="77777777" w:rsidR="001306C1" w:rsidRPr="00FF28EF" w:rsidRDefault="001306C1" w:rsidP="00D472C8">
      <w:pPr>
        <w:pStyle w:val="ListParagraph"/>
        <w:rPr>
          <w:rFonts w:eastAsia="Times New Roman" w:cs="Times New Roman"/>
          <w:szCs w:val="18"/>
          <w:lang w:val="en-CA"/>
        </w:rPr>
      </w:pPr>
    </w:p>
    <w:sdt>
      <w:sdtPr>
        <w:rPr>
          <w:rFonts w:eastAsia="Times New Roman" w:cs="Times New Roman"/>
          <w:szCs w:val="18"/>
          <w:lang w:val="en-CA"/>
        </w:rPr>
        <w:id w:val="-224999443"/>
        <w:placeholder>
          <w:docPart w:val="DefaultPlaceholder_1082065158"/>
        </w:placeholder>
        <w:text/>
      </w:sdtPr>
      <w:sdtEndPr/>
      <w:sdtContent>
        <w:p w14:paraId="384D985E" w14:textId="5E195753" w:rsidR="00D472C8" w:rsidRPr="00FF28EF" w:rsidRDefault="00781C49" w:rsidP="00D472C8">
          <w:pPr>
            <w:pStyle w:val="ListParagraph"/>
            <w:rPr>
              <w:rFonts w:eastAsia="Times New Roman" w:cs="Times New Roman"/>
              <w:szCs w:val="18"/>
              <w:lang w:val="en-CA"/>
            </w:rPr>
          </w:pPr>
          <w:r w:rsidRPr="00FF28EF">
            <w:rPr>
              <w:rFonts w:eastAsia="Times New Roman" w:cs="Times New Roman"/>
              <w:szCs w:val="18"/>
              <w:lang w:val="en-CA"/>
            </w:rPr>
            <w:t xml:space="preserve">_______________________________________  </w:t>
          </w:r>
        </w:p>
      </w:sdtContent>
    </w:sdt>
    <w:p w14:paraId="13DB25D1" w14:textId="1C176D0C" w:rsidR="00D472C8" w:rsidRPr="00FF28EF" w:rsidRDefault="00D472C8" w:rsidP="00D472C8">
      <w:pPr>
        <w:pStyle w:val="ListParagraph"/>
        <w:rPr>
          <w:rFonts w:eastAsia="Times New Roman" w:cs="Times New Roman"/>
          <w:szCs w:val="18"/>
          <w:lang w:val="en-CA"/>
        </w:rPr>
      </w:pPr>
      <w:r w:rsidRPr="00FF28EF">
        <w:rPr>
          <w:rFonts w:eastAsia="Times New Roman" w:cs="Times New Roman"/>
          <w:szCs w:val="18"/>
          <w:lang w:val="en-CA"/>
        </w:rPr>
        <w:t>Name of Firm Tendering</w:t>
      </w:r>
    </w:p>
    <w:p w14:paraId="49BF30D9" w14:textId="77777777" w:rsidR="00781C49" w:rsidRPr="00FF28EF" w:rsidRDefault="00781C49" w:rsidP="00D472C8">
      <w:pPr>
        <w:pStyle w:val="ListParagraph"/>
        <w:rPr>
          <w:rFonts w:eastAsia="Times New Roman" w:cs="Times New Roman"/>
          <w:szCs w:val="18"/>
          <w:lang w:val="en-CA"/>
        </w:rPr>
      </w:pPr>
    </w:p>
    <w:p w14:paraId="59468A55" w14:textId="4344F130" w:rsidR="00D472C8" w:rsidRPr="00781C49" w:rsidRDefault="008463F2" w:rsidP="00D472C8">
      <w:pPr>
        <w:pStyle w:val="ListParagraph"/>
        <w:rPr>
          <w:rFonts w:eastAsia="Times New Roman" w:cs="Times New Roman"/>
          <w:szCs w:val="18"/>
          <w:lang w:val="en-CA"/>
        </w:rPr>
      </w:pPr>
      <w:sdt>
        <w:sdtPr>
          <w:rPr>
            <w:rFonts w:eastAsia="Times New Roman" w:cs="Times New Roman"/>
            <w:szCs w:val="18"/>
            <w:lang w:val="en-CA"/>
          </w:rPr>
          <w:id w:val="-1448994542"/>
          <w:placeholder>
            <w:docPart w:val="DefaultPlaceholder_1082065158"/>
          </w:placeholder>
          <w:text/>
        </w:sdtPr>
        <w:sdtEndPr/>
        <w:sdtContent>
          <w:r w:rsidR="00781C49" w:rsidRPr="008A3CF8">
            <w:rPr>
              <w:rFonts w:eastAsia="Times New Roman" w:cs="Times New Roman"/>
              <w:szCs w:val="18"/>
              <w:lang w:val="en-CA"/>
            </w:rPr>
            <w:t>_______________________________________   _______________________________</w:t>
          </w:r>
        </w:sdtContent>
      </w:sdt>
    </w:p>
    <w:p w14:paraId="0235BCB1" w14:textId="753AAA84" w:rsidR="00D472C8" w:rsidRPr="00781C49" w:rsidRDefault="00D472C8" w:rsidP="00781C49">
      <w:pPr>
        <w:pStyle w:val="ListParagraph"/>
        <w:tabs>
          <w:tab w:val="left" w:pos="5580"/>
          <w:tab w:val="left" w:pos="7462"/>
        </w:tabs>
        <w:rPr>
          <w:rFonts w:eastAsia="Times New Roman" w:cs="Times New Roman"/>
          <w:szCs w:val="18"/>
          <w:lang w:val="en-CA"/>
        </w:rPr>
      </w:pPr>
      <w:r w:rsidRPr="00781C49">
        <w:rPr>
          <w:rFonts w:eastAsia="Times New Roman" w:cs="Times New Roman"/>
          <w:szCs w:val="18"/>
          <w:lang w:val="en-CA"/>
        </w:rPr>
        <w:t>Address</w:t>
      </w:r>
      <w:r w:rsidR="00781C49">
        <w:rPr>
          <w:rFonts w:eastAsia="Times New Roman" w:cs="Times New Roman"/>
          <w:szCs w:val="18"/>
          <w:lang w:val="en-CA"/>
        </w:rPr>
        <w:tab/>
      </w:r>
      <w:r w:rsidRPr="00781C49">
        <w:rPr>
          <w:rFonts w:eastAsia="Times New Roman" w:cs="Times New Roman"/>
          <w:szCs w:val="18"/>
          <w:lang w:val="en-CA"/>
        </w:rPr>
        <w:t>Telephone</w:t>
      </w:r>
      <w:r w:rsidRPr="00781C49">
        <w:rPr>
          <w:rFonts w:eastAsia="Times New Roman" w:cs="Times New Roman"/>
          <w:szCs w:val="18"/>
          <w:lang w:val="en-CA"/>
        </w:rPr>
        <w:tab/>
      </w:r>
    </w:p>
    <w:p w14:paraId="629495A9" w14:textId="77777777" w:rsidR="00D472C8" w:rsidRPr="00781C49" w:rsidRDefault="00D472C8" w:rsidP="00D472C8">
      <w:pPr>
        <w:pStyle w:val="ListParagraph"/>
        <w:rPr>
          <w:rFonts w:eastAsia="Times New Roman" w:cs="Times New Roman"/>
          <w:szCs w:val="18"/>
          <w:lang w:val="en-CA"/>
        </w:rPr>
      </w:pPr>
      <w:r w:rsidRPr="00781C49">
        <w:rPr>
          <w:rFonts w:eastAsia="Times New Roman" w:cs="Times New Roman"/>
          <w:szCs w:val="18"/>
          <w:lang w:val="en-CA"/>
        </w:rPr>
        <w:tab/>
      </w:r>
    </w:p>
    <w:p w14:paraId="793E598C" w14:textId="77777777" w:rsidR="00D472C8" w:rsidRPr="00781C49" w:rsidRDefault="00D472C8" w:rsidP="00D472C8">
      <w:pPr>
        <w:pStyle w:val="ListParagraph"/>
        <w:rPr>
          <w:rFonts w:eastAsia="Times New Roman" w:cs="Times New Roman"/>
          <w:szCs w:val="18"/>
          <w:lang w:val="en-CA"/>
        </w:rPr>
      </w:pPr>
      <w:r w:rsidRPr="00781C49">
        <w:rPr>
          <w:rFonts w:eastAsia="Times New Roman" w:cs="Times New Roman"/>
          <w:szCs w:val="18"/>
          <w:lang w:val="en-CA"/>
        </w:rPr>
        <w:t>_______________________________________   _______________________________</w:t>
      </w:r>
    </w:p>
    <w:p w14:paraId="67FE48F1" w14:textId="267AE48A" w:rsidR="00D472C8" w:rsidRPr="00781C49" w:rsidRDefault="00D472C8" w:rsidP="00781C49">
      <w:pPr>
        <w:pStyle w:val="ListParagraph"/>
        <w:tabs>
          <w:tab w:val="left" w:pos="5580"/>
        </w:tabs>
        <w:rPr>
          <w:rFonts w:eastAsia="Times New Roman" w:cs="Times New Roman"/>
          <w:szCs w:val="18"/>
          <w:lang w:val="en-CA"/>
        </w:rPr>
      </w:pPr>
      <w:r w:rsidRPr="00781C49">
        <w:rPr>
          <w:rFonts w:eastAsia="Times New Roman" w:cs="Times New Roman"/>
          <w:szCs w:val="18"/>
          <w:lang w:val="en-CA"/>
        </w:rPr>
        <w:t xml:space="preserve">Signature </w:t>
      </w:r>
      <w:r w:rsidR="00781C49">
        <w:rPr>
          <w:rFonts w:eastAsia="Times New Roman" w:cs="Times New Roman"/>
          <w:szCs w:val="18"/>
          <w:lang w:val="en-CA"/>
        </w:rPr>
        <w:tab/>
      </w:r>
      <w:r w:rsidRPr="00781C49">
        <w:rPr>
          <w:rFonts w:eastAsia="Times New Roman" w:cs="Times New Roman"/>
          <w:szCs w:val="18"/>
          <w:lang w:val="en-CA"/>
        </w:rPr>
        <w:t>Name &amp; Title (Printed)</w:t>
      </w:r>
    </w:p>
    <w:p w14:paraId="214133C6" w14:textId="77777777" w:rsidR="00D472C8" w:rsidRPr="00781C49" w:rsidRDefault="00D472C8" w:rsidP="00D472C8">
      <w:pPr>
        <w:pStyle w:val="ListParagraph"/>
        <w:rPr>
          <w:rFonts w:eastAsia="Times New Roman" w:cs="Times New Roman"/>
          <w:szCs w:val="18"/>
          <w:lang w:val="en-CA"/>
        </w:rPr>
      </w:pPr>
    </w:p>
    <w:p w14:paraId="7A36A1B9" w14:textId="77777777" w:rsidR="00781C49" w:rsidRPr="00781C49" w:rsidRDefault="00781C49" w:rsidP="00781C49">
      <w:pPr>
        <w:pStyle w:val="ListParagraph"/>
        <w:rPr>
          <w:rFonts w:eastAsia="Times New Roman" w:cs="Times New Roman"/>
          <w:szCs w:val="18"/>
          <w:lang w:val="en-CA"/>
        </w:rPr>
      </w:pPr>
      <w:r w:rsidRPr="00781C49">
        <w:rPr>
          <w:rFonts w:eastAsia="Times New Roman" w:cs="Times New Roman"/>
          <w:szCs w:val="18"/>
          <w:lang w:val="en-CA"/>
        </w:rPr>
        <w:t>_______________________________________   _______________________________</w:t>
      </w:r>
    </w:p>
    <w:p w14:paraId="108F88A7" w14:textId="7F1B59F3" w:rsidR="00223D76" w:rsidRPr="00781C49" w:rsidRDefault="00D472C8" w:rsidP="00781C49">
      <w:pPr>
        <w:pStyle w:val="ListParagraph"/>
        <w:tabs>
          <w:tab w:val="left" w:pos="5580"/>
        </w:tabs>
        <w:rPr>
          <w:rFonts w:eastAsia="Times New Roman" w:cs="Times New Roman"/>
          <w:szCs w:val="18"/>
          <w:lang w:val="en-CA"/>
        </w:rPr>
      </w:pPr>
      <w:r w:rsidRPr="00781C49">
        <w:rPr>
          <w:rFonts w:eastAsia="Times New Roman" w:cs="Times New Roman"/>
          <w:szCs w:val="18"/>
          <w:lang w:val="en-CA"/>
        </w:rPr>
        <w:t>Witness</w:t>
      </w:r>
      <w:r w:rsidR="00781C49">
        <w:rPr>
          <w:rFonts w:eastAsia="Times New Roman" w:cs="Times New Roman"/>
          <w:szCs w:val="18"/>
          <w:lang w:val="en-CA"/>
        </w:rPr>
        <w:tab/>
      </w:r>
      <w:r w:rsidRPr="00781C49">
        <w:rPr>
          <w:rFonts w:eastAsia="Times New Roman" w:cs="Times New Roman"/>
          <w:szCs w:val="18"/>
          <w:lang w:val="en-CA"/>
        </w:rPr>
        <w:t>Name &amp; Title (Printed)</w:t>
      </w:r>
    </w:p>
    <w:p w14:paraId="6D7A2FB4" w14:textId="7D6CECBB" w:rsidR="00274B1F" w:rsidRDefault="00274B1F" w:rsidP="00B77BC0">
      <w:pPr>
        <w:pStyle w:val="ListParagraph"/>
        <w:ind w:left="0"/>
        <w:rPr>
          <w:rFonts w:eastAsia="Times New Roman" w:cs="Times New Roman"/>
          <w:b/>
          <w:szCs w:val="18"/>
          <w:lang w:val="en-CA"/>
        </w:rPr>
      </w:pPr>
    </w:p>
    <w:p w14:paraId="56C2BA0B" w14:textId="18FEBF15" w:rsidR="009E7085" w:rsidRPr="009E7085" w:rsidRDefault="009E7085" w:rsidP="00B77BC0">
      <w:pPr>
        <w:pStyle w:val="ListParagraph"/>
        <w:ind w:left="0"/>
        <w:rPr>
          <w:rFonts w:eastAsia="Times New Roman" w:cs="Times New Roman"/>
          <w:bCs/>
          <w:szCs w:val="18"/>
          <w:lang w:val="en-CA"/>
        </w:rPr>
      </w:pPr>
      <w:r>
        <w:rPr>
          <w:rFonts w:eastAsia="Times New Roman" w:cs="Times New Roman"/>
          <w:b/>
          <w:szCs w:val="18"/>
          <w:lang w:val="en-CA"/>
        </w:rPr>
        <w:t>Note:</w:t>
      </w:r>
      <w:r>
        <w:rPr>
          <w:rFonts w:eastAsia="Times New Roman" w:cs="Times New Roman"/>
          <w:b/>
          <w:szCs w:val="18"/>
          <w:lang w:val="en-CA"/>
        </w:rPr>
        <w:tab/>
      </w:r>
      <w:r>
        <w:rPr>
          <w:rFonts w:eastAsia="Times New Roman" w:cs="Times New Roman"/>
          <w:bCs/>
          <w:szCs w:val="18"/>
          <w:lang w:val="en-CA"/>
        </w:rPr>
        <w:t>Tenders submitted by or on behalf of any Corporation must be signed in the name of such Corporation by a duly authorized officer or agent.</w:t>
      </w:r>
    </w:p>
    <w:p w14:paraId="5F2EE2DC" w14:textId="2B131DB8" w:rsidR="00781C49" w:rsidRDefault="00781C49" w:rsidP="00B77BC0">
      <w:pPr>
        <w:pStyle w:val="ListParagraph"/>
        <w:ind w:left="0"/>
        <w:rPr>
          <w:rFonts w:eastAsia="Times New Roman" w:cs="Times New Roman"/>
          <w:b/>
          <w:szCs w:val="18"/>
          <w:lang w:val="en-CA"/>
        </w:rPr>
      </w:pPr>
    </w:p>
    <w:p w14:paraId="40E826FC" w14:textId="0F38E128" w:rsidR="00C370D5" w:rsidRDefault="00C370D5" w:rsidP="000E5F51">
      <w:pPr>
        <w:pStyle w:val="ListParagraph"/>
        <w:numPr>
          <w:ilvl w:val="0"/>
          <w:numId w:val="17"/>
        </w:numPr>
        <w:ind w:hanging="720"/>
        <w:rPr>
          <w:rFonts w:eastAsia="Times New Roman" w:cs="Times New Roman"/>
          <w:b/>
          <w:szCs w:val="18"/>
          <w:lang w:val="en-CA"/>
        </w:rPr>
      </w:pPr>
      <w:r>
        <w:rPr>
          <w:rFonts w:eastAsia="Times New Roman" w:cs="Times New Roman"/>
          <w:b/>
          <w:szCs w:val="18"/>
          <w:lang w:val="en-CA"/>
        </w:rPr>
        <w:t>Tender Evaluation and Acceptance</w:t>
      </w:r>
    </w:p>
    <w:p w14:paraId="142274A1" w14:textId="4059E5FA" w:rsidR="00C370D5" w:rsidRDefault="00C370D5" w:rsidP="00C370D5">
      <w:pPr>
        <w:pStyle w:val="ListParagraph"/>
        <w:numPr>
          <w:ilvl w:val="1"/>
          <w:numId w:val="17"/>
        </w:numPr>
        <w:rPr>
          <w:rFonts w:eastAsia="Times New Roman" w:cs="Times New Roman"/>
          <w:bCs/>
          <w:szCs w:val="18"/>
          <w:lang w:val="en-CA"/>
        </w:rPr>
      </w:pPr>
      <w:r>
        <w:rPr>
          <w:rFonts w:eastAsia="Times New Roman" w:cs="Times New Roman"/>
          <w:bCs/>
          <w:szCs w:val="18"/>
          <w:lang w:val="en-CA"/>
        </w:rPr>
        <w:t>Evaluation Criteria</w:t>
      </w:r>
    </w:p>
    <w:p w14:paraId="26F6400E" w14:textId="2374CBB7" w:rsidR="00C370D5" w:rsidRPr="008758AD" w:rsidRDefault="00C370D5" w:rsidP="00C370D5">
      <w:pPr>
        <w:numPr>
          <w:ilvl w:val="0"/>
          <w:numId w:val="43"/>
        </w:numPr>
        <w:spacing w:after="120" w:line="240" w:lineRule="auto"/>
        <w:jc w:val="both"/>
        <w:rPr>
          <w:rFonts w:cs="Arial"/>
        </w:rPr>
      </w:pPr>
      <w:r w:rsidRPr="008758AD">
        <w:rPr>
          <w:rFonts w:cs="Arial"/>
        </w:rPr>
        <w:t xml:space="preserve">Tenders shall be evaluated based on the following </w:t>
      </w:r>
      <w:r w:rsidR="00C54AB0" w:rsidRPr="008758AD">
        <w:rPr>
          <w:rFonts w:cs="Arial"/>
        </w:rPr>
        <w:t>100-point</w:t>
      </w:r>
      <w:r w:rsidRPr="008758AD">
        <w:rPr>
          <w:rFonts w:cs="Arial"/>
        </w:rPr>
        <w:t xml:space="preserve"> (maximum) system:</w:t>
      </w:r>
    </w:p>
    <w:tbl>
      <w:tblPr>
        <w:tblpPr w:leftFromText="180" w:rightFromText="180" w:vertAnchor="text" w:horzAnchor="margin" w:tblpXSpec="center" w:tblpY="2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1170"/>
      </w:tblGrid>
      <w:tr w:rsidR="00C370D5" w:rsidRPr="00FF28EF" w14:paraId="49375B97" w14:textId="77777777" w:rsidTr="00C370D5">
        <w:tc>
          <w:tcPr>
            <w:tcW w:w="4590" w:type="dxa"/>
            <w:tcBorders>
              <w:top w:val="single" w:sz="4" w:space="0" w:color="000000"/>
              <w:left w:val="single" w:sz="4" w:space="0" w:color="000000"/>
              <w:bottom w:val="single" w:sz="4" w:space="0" w:color="000000"/>
              <w:right w:val="single" w:sz="4" w:space="0" w:color="000000"/>
            </w:tcBorders>
            <w:hideMark/>
          </w:tcPr>
          <w:p w14:paraId="50042836" w14:textId="77777777" w:rsidR="00C370D5" w:rsidRPr="00FF28EF" w:rsidRDefault="00C370D5">
            <w:pPr>
              <w:ind w:left="-2691" w:hanging="141"/>
              <w:jc w:val="center"/>
              <w:rPr>
                <w:rFonts w:cs="Arial"/>
                <w:b/>
                <w:sz w:val="20"/>
                <w:szCs w:val="20"/>
              </w:rPr>
            </w:pPr>
            <w:r w:rsidRPr="00FF28EF">
              <w:rPr>
                <w:rFonts w:cs="Arial"/>
                <w:b/>
                <w:sz w:val="20"/>
                <w:szCs w:val="20"/>
              </w:rPr>
              <w:t>Category</w:t>
            </w:r>
          </w:p>
        </w:tc>
        <w:tc>
          <w:tcPr>
            <w:tcW w:w="1170" w:type="dxa"/>
            <w:tcBorders>
              <w:top w:val="single" w:sz="4" w:space="0" w:color="000000"/>
              <w:left w:val="single" w:sz="4" w:space="0" w:color="000000"/>
              <w:bottom w:val="single" w:sz="4" w:space="0" w:color="000000"/>
              <w:right w:val="single" w:sz="4" w:space="0" w:color="000000"/>
            </w:tcBorders>
            <w:hideMark/>
          </w:tcPr>
          <w:p w14:paraId="4A877243" w14:textId="77777777" w:rsidR="00C370D5" w:rsidRPr="00FF28EF" w:rsidRDefault="00C370D5">
            <w:pPr>
              <w:jc w:val="center"/>
              <w:rPr>
                <w:rFonts w:cs="Arial"/>
                <w:b/>
                <w:sz w:val="20"/>
                <w:szCs w:val="20"/>
              </w:rPr>
            </w:pPr>
            <w:r w:rsidRPr="00FF28EF">
              <w:rPr>
                <w:rFonts w:cs="Arial"/>
                <w:b/>
                <w:sz w:val="20"/>
                <w:szCs w:val="20"/>
              </w:rPr>
              <w:t>Points</w:t>
            </w:r>
          </w:p>
        </w:tc>
      </w:tr>
      <w:tr w:rsidR="00C370D5" w:rsidRPr="00FF28EF" w14:paraId="5F9BC6CB" w14:textId="77777777" w:rsidTr="00C370D5">
        <w:tc>
          <w:tcPr>
            <w:tcW w:w="4590" w:type="dxa"/>
            <w:tcBorders>
              <w:top w:val="single" w:sz="4" w:space="0" w:color="000000"/>
              <w:left w:val="single" w:sz="4" w:space="0" w:color="000000"/>
              <w:bottom w:val="single" w:sz="4" w:space="0" w:color="000000"/>
              <w:right w:val="single" w:sz="4" w:space="0" w:color="000000"/>
            </w:tcBorders>
            <w:hideMark/>
          </w:tcPr>
          <w:p w14:paraId="6BC1953B" w14:textId="77777777" w:rsidR="00C370D5" w:rsidRPr="00FF28EF" w:rsidRDefault="00C370D5" w:rsidP="00C370D5">
            <w:pPr>
              <w:numPr>
                <w:ilvl w:val="0"/>
                <w:numId w:val="44"/>
              </w:numPr>
              <w:spacing w:after="0" w:line="240" w:lineRule="auto"/>
              <w:jc w:val="both"/>
              <w:rPr>
                <w:rFonts w:cs="Arial"/>
                <w:sz w:val="20"/>
                <w:szCs w:val="20"/>
              </w:rPr>
            </w:pPr>
            <w:r w:rsidRPr="00FF28EF">
              <w:rPr>
                <w:rFonts w:cs="Arial"/>
                <w:sz w:val="20"/>
                <w:szCs w:val="20"/>
              </w:rPr>
              <w:t>Location of Contractor</w:t>
            </w:r>
          </w:p>
        </w:tc>
        <w:tc>
          <w:tcPr>
            <w:tcW w:w="1170" w:type="dxa"/>
            <w:tcBorders>
              <w:top w:val="single" w:sz="4" w:space="0" w:color="000000"/>
              <w:left w:val="single" w:sz="4" w:space="0" w:color="000000"/>
              <w:bottom w:val="single" w:sz="4" w:space="0" w:color="000000"/>
              <w:right w:val="single" w:sz="4" w:space="0" w:color="000000"/>
            </w:tcBorders>
            <w:hideMark/>
          </w:tcPr>
          <w:p w14:paraId="7C86EF6B" w14:textId="77777777" w:rsidR="00C370D5" w:rsidRPr="00FF28EF" w:rsidRDefault="00C370D5">
            <w:pPr>
              <w:jc w:val="center"/>
              <w:rPr>
                <w:rFonts w:cs="Arial"/>
                <w:sz w:val="20"/>
                <w:szCs w:val="20"/>
              </w:rPr>
            </w:pPr>
            <w:r w:rsidRPr="00FF28EF">
              <w:rPr>
                <w:rFonts w:cs="Arial"/>
                <w:sz w:val="20"/>
                <w:szCs w:val="20"/>
              </w:rPr>
              <w:t>5</w:t>
            </w:r>
          </w:p>
        </w:tc>
      </w:tr>
      <w:tr w:rsidR="00C370D5" w:rsidRPr="00FF28EF" w14:paraId="056DD06E" w14:textId="77777777" w:rsidTr="00C370D5">
        <w:tc>
          <w:tcPr>
            <w:tcW w:w="4590" w:type="dxa"/>
            <w:tcBorders>
              <w:top w:val="single" w:sz="4" w:space="0" w:color="000000"/>
              <w:left w:val="single" w:sz="4" w:space="0" w:color="000000"/>
              <w:bottom w:val="single" w:sz="4" w:space="0" w:color="000000"/>
              <w:right w:val="single" w:sz="4" w:space="0" w:color="000000"/>
            </w:tcBorders>
            <w:hideMark/>
          </w:tcPr>
          <w:p w14:paraId="76263B60" w14:textId="7CA899CA" w:rsidR="00C370D5" w:rsidRPr="00FF28EF" w:rsidRDefault="00C370D5" w:rsidP="00C370D5">
            <w:pPr>
              <w:numPr>
                <w:ilvl w:val="0"/>
                <w:numId w:val="44"/>
              </w:numPr>
              <w:spacing w:after="0" w:line="240" w:lineRule="auto"/>
              <w:jc w:val="both"/>
              <w:rPr>
                <w:rFonts w:cs="Arial"/>
                <w:sz w:val="20"/>
                <w:szCs w:val="20"/>
              </w:rPr>
            </w:pPr>
            <w:r w:rsidRPr="00FF28EF">
              <w:rPr>
                <w:rFonts w:cs="Arial"/>
                <w:sz w:val="20"/>
                <w:szCs w:val="20"/>
              </w:rPr>
              <w:t xml:space="preserve">Available </w:t>
            </w:r>
            <w:r w:rsidR="00B6116B" w:rsidRPr="00FF28EF">
              <w:rPr>
                <w:rFonts w:cs="Arial"/>
                <w:sz w:val="20"/>
                <w:szCs w:val="20"/>
              </w:rPr>
              <w:t xml:space="preserve">Appropriate </w:t>
            </w:r>
            <w:r w:rsidRPr="00FF28EF">
              <w:rPr>
                <w:rFonts w:cs="Arial"/>
                <w:sz w:val="20"/>
                <w:szCs w:val="20"/>
              </w:rPr>
              <w:t>Resources</w:t>
            </w:r>
          </w:p>
        </w:tc>
        <w:tc>
          <w:tcPr>
            <w:tcW w:w="1170" w:type="dxa"/>
            <w:tcBorders>
              <w:top w:val="single" w:sz="4" w:space="0" w:color="000000"/>
              <w:left w:val="single" w:sz="4" w:space="0" w:color="000000"/>
              <w:bottom w:val="single" w:sz="4" w:space="0" w:color="000000"/>
              <w:right w:val="single" w:sz="4" w:space="0" w:color="000000"/>
            </w:tcBorders>
            <w:hideMark/>
          </w:tcPr>
          <w:p w14:paraId="33C0C5B7" w14:textId="77777777" w:rsidR="00C370D5" w:rsidRPr="00FF28EF" w:rsidRDefault="00C370D5">
            <w:pPr>
              <w:jc w:val="center"/>
              <w:rPr>
                <w:rFonts w:cs="Arial"/>
                <w:sz w:val="20"/>
                <w:szCs w:val="20"/>
              </w:rPr>
            </w:pPr>
            <w:r w:rsidRPr="00FF28EF">
              <w:rPr>
                <w:rFonts w:cs="Arial"/>
                <w:sz w:val="20"/>
                <w:szCs w:val="20"/>
              </w:rPr>
              <w:t>15</w:t>
            </w:r>
          </w:p>
        </w:tc>
      </w:tr>
      <w:tr w:rsidR="00C370D5" w:rsidRPr="00FF28EF" w14:paraId="62B3AD8C" w14:textId="77777777" w:rsidTr="00C370D5">
        <w:tc>
          <w:tcPr>
            <w:tcW w:w="4590" w:type="dxa"/>
            <w:tcBorders>
              <w:top w:val="single" w:sz="4" w:space="0" w:color="000000"/>
              <w:left w:val="single" w:sz="4" w:space="0" w:color="000000"/>
              <w:bottom w:val="single" w:sz="4" w:space="0" w:color="000000"/>
              <w:right w:val="single" w:sz="4" w:space="0" w:color="000000"/>
            </w:tcBorders>
            <w:hideMark/>
          </w:tcPr>
          <w:p w14:paraId="60E1C25B" w14:textId="77777777" w:rsidR="00C370D5" w:rsidRPr="00FF28EF" w:rsidRDefault="00C370D5" w:rsidP="00C370D5">
            <w:pPr>
              <w:numPr>
                <w:ilvl w:val="0"/>
                <w:numId w:val="44"/>
              </w:numPr>
              <w:spacing w:after="0" w:line="240" w:lineRule="auto"/>
              <w:jc w:val="both"/>
              <w:rPr>
                <w:rFonts w:cs="Arial"/>
                <w:sz w:val="20"/>
                <w:szCs w:val="20"/>
              </w:rPr>
            </w:pPr>
            <w:r w:rsidRPr="00FF28EF">
              <w:rPr>
                <w:rFonts w:cs="Arial"/>
                <w:sz w:val="20"/>
                <w:szCs w:val="20"/>
              </w:rPr>
              <w:t>Price – Standby Fee</w:t>
            </w:r>
          </w:p>
        </w:tc>
        <w:tc>
          <w:tcPr>
            <w:tcW w:w="1170" w:type="dxa"/>
            <w:tcBorders>
              <w:top w:val="single" w:sz="4" w:space="0" w:color="000000"/>
              <w:left w:val="single" w:sz="4" w:space="0" w:color="000000"/>
              <w:bottom w:val="single" w:sz="4" w:space="0" w:color="000000"/>
              <w:right w:val="single" w:sz="4" w:space="0" w:color="000000"/>
            </w:tcBorders>
            <w:hideMark/>
          </w:tcPr>
          <w:p w14:paraId="4FEA1851" w14:textId="77777777" w:rsidR="00C370D5" w:rsidRPr="00FF28EF" w:rsidRDefault="00C370D5">
            <w:pPr>
              <w:jc w:val="center"/>
              <w:rPr>
                <w:rFonts w:cs="Arial"/>
                <w:sz w:val="20"/>
                <w:szCs w:val="20"/>
              </w:rPr>
            </w:pPr>
            <w:r w:rsidRPr="00FF28EF">
              <w:rPr>
                <w:rFonts w:cs="Arial"/>
                <w:sz w:val="20"/>
                <w:szCs w:val="20"/>
              </w:rPr>
              <w:t>10</w:t>
            </w:r>
          </w:p>
        </w:tc>
      </w:tr>
      <w:tr w:rsidR="00C370D5" w:rsidRPr="00FF28EF" w14:paraId="6CA4A10A" w14:textId="77777777" w:rsidTr="00C370D5">
        <w:tc>
          <w:tcPr>
            <w:tcW w:w="4590" w:type="dxa"/>
            <w:tcBorders>
              <w:top w:val="single" w:sz="4" w:space="0" w:color="000000"/>
              <w:left w:val="single" w:sz="4" w:space="0" w:color="000000"/>
              <w:bottom w:val="single" w:sz="4" w:space="0" w:color="000000"/>
              <w:right w:val="single" w:sz="4" w:space="0" w:color="000000"/>
            </w:tcBorders>
            <w:hideMark/>
          </w:tcPr>
          <w:p w14:paraId="2215B0B3" w14:textId="77777777" w:rsidR="00C370D5" w:rsidRPr="00FF28EF" w:rsidRDefault="00C370D5" w:rsidP="00C370D5">
            <w:pPr>
              <w:numPr>
                <w:ilvl w:val="0"/>
                <w:numId w:val="44"/>
              </w:numPr>
              <w:spacing w:after="0" w:line="240" w:lineRule="auto"/>
              <w:jc w:val="both"/>
              <w:rPr>
                <w:rFonts w:cs="Arial"/>
                <w:sz w:val="20"/>
                <w:szCs w:val="20"/>
              </w:rPr>
            </w:pPr>
            <w:r w:rsidRPr="00FF28EF">
              <w:rPr>
                <w:rFonts w:cs="Arial"/>
                <w:sz w:val="20"/>
                <w:szCs w:val="20"/>
              </w:rPr>
              <w:t>Price – Hourly Rates: Snow Plowing</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5287887" w14:textId="77777777" w:rsidR="00C370D5" w:rsidRPr="00FF28EF" w:rsidRDefault="00C370D5">
            <w:pPr>
              <w:jc w:val="center"/>
              <w:rPr>
                <w:rFonts w:cs="Arial"/>
                <w:sz w:val="20"/>
                <w:szCs w:val="20"/>
              </w:rPr>
            </w:pPr>
            <w:r w:rsidRPr="00FF28EF">
              <w:rPr>
                <w:rFonts w:cs="Arial"/>
                <w:sz w:val="20"/>
                <w:szCs w:val="20"/>
              </w:rPr>
              <w:t>40</w:t>
            </w:r>
          </w:p>
        </w:tc>
      </w:tr>
      <w:tr w:rsidR="00C370D5" w:rsidRPr="00FF28EF" w14:paraId="29A1ABFB" w14:textId="77777777" w:rsidTr="00C370D5">
        <w:tc>
          <w:tcPr>
            <w:tcW w:w="4590" w:type="dxa"/>
            <w:tcBorders>
              <w:top w:val="single" w:sz="4" w:space="0" w:color="000000"/>
              <w:left w:val="single" w:sz="4" w:space="0" w:color="000000"/>
              <w:bottom w:val="single" w:sz="4" w:space="0" w:color="000000"/>
              <w:right w:val="single" w:sz="4" w:space="0" w:color="000000"/>
            </w:tcBorders>
            <w:hideMark/>
          </w:tcPr>
          <w:p w14:paraId="02C30036" w14:textId="77777777" w:rsidR="00C370D5" w:rsidRPr="00FF28EF" w:rsidRDefault="00C370D5" w:rsidP="00C370D5">
            <w:pPr>
              <w:numPr>
                <w:ilvl w:val="0"/>
                <w:numId w:val="44"/>
              </w:numPr>
              <w:spacing w:after="0" w:line="240" w:lineRule="auto"/>
              <w:jc w:val="both"/>
              <w:rPr>
                <w:rFonts w:cs="Arial"/>
                <w:sz w:val="20"/>
                <w:szCs w:val="20"/>
              </w:rPr>
            </w:pPr>
            <w:r w:rsidRPr="00FF28EF">
              <w:rPr>
                <w:rFonts w:cs="Arial"/>
                <w:sz w:val="20"/>
                <w:szCs w:val="20"/>
              </w:rPr>
              <w:t>Price – Supply and Placement of Salt and Sand</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DEBC999" w14:textId="77777777" w:rsidR="00C370D5" w:rsidRPr="00FF28EF" w:rsidRDefault="00C370D5">
            <w:pPr>
              <w:jc w:val="center"/>
              <w:rPr>
                <w:rFonts w:cs="Arial"/>
                <w:sz w:val="20"/>
                <w:szCs w:val="20"/>
              </w:rPr>
            </w:pPr>
            <w:r w:rsidRPr="00FF28EF">
              <w:rPr>
                <w:rFonts w:cs="Arial"/>
                <w:sz w:val="20"/>
                <w:szCs w:val="20"/>
              </w:rPr>
              <w:t>30</w:t>
            </w:r>
          </w:p>
        </w:tc>
      </w:tr>
    </w:tbl>
    <w:p w14:paraId="3A4F8BE8" w14:textId="77777777" w:rsidR="00C370D5" w:rsidRPr="00FF28EF" w:rsidRDefault="00C370D5" w:rsidP="00C370D5">
      <w:pPr>
        <w:spacing w:after="120"/>
        <w:ind w:left="3600" w:hanging="3326"/>
        <w:jc w:val="both"/>
        <w:rPr>
          <w:rFonts w:cs="Arial"/>
          <w:sz w:val="20"/>
          <w:szCs w:val="20"/>
        </w:rPr>
      </w:pPr>
    </w:p>
    <w:p w14:paraId="18B72750" w14:textId="77777777" w:rsidR="00C370D5" w:rsidRPr="00FF28EF" w:rsidRDefault="00C370D5" w:rsidP="00C370D5">
      <w:pPr>
        <w:spacing w:after="120"/>
        <w:ind w:left="1080"/>
        <w:jc w:val="both"/>
        <w:rPr>
          <w:rFonts w:cs="Arial"/>
          <w:sz w:val="20"/>
          <w:szCs w:val="20"/>
        </w:rPr>
      </w:pPr>
    </w:p>
    <w:p w14:paraId="456BEE58" w14:textId="77777777" w:rsidR="00C370D5" w:rsidRPr="00FF28EF" w:rsidRDefault="00C370D5" w:rsidP="00C370D5">
      <w:pPr>
        <w:spacing w:after="120"/>
        <w:ind w:left="1080"/>
        <w:jc w:val="both"/>
        <w:rPr>
          <w:rFonts w:cs="Arial"/>
          <w:sz w:val="20"/>
          <w:szCs w:val="20"/>
        </w:rPr>
      </w:pPr>
    </w:p>
    <w:p w14:paraId="58A38E58" w14:textId="77777777" w:rsidR="00C370D5" w:rsidRPr="00FF28EF" w:rsidRDefault="00C370D5" w:rsidP="00C370D5">
      <w:pPr>
        <w:spacing w:after="120"/>
        <w:ind w:left="1080"/>
        <w:jc w:val="both"/>
        <w:rPr>
          <w:rFonts w:cs="Arial"/>
          <w:sz w:val="20"/>
          <w:szCs w:val="20"/>
        </w:rPr>
      </w:pPr>
    </w:p>
    <w:p w14:paraId="1598A0C9" w14:textId="77777777" w:rsidR="00C370D5" w:rsidRPr="00FF28EF" w:rsidRDefault="00C370D5" w:rsidP="00C370D5">
      <w:pPr>
        <w:spacing w:after="120"/>
        <w:ind w:left="1080"/>
        <w:jc w:val="both"/>
        <w:rPr>
          <w:rFonts w:cs="Arial"/>
          <w:sz w:val="20"/>
          <w:szCs w:val="20"/>
        </w:rPr>
      </w:pPr>
    </w:p>
    <w:p w14:paraId="1B5CF831" w14:textId="77777777" w:rsidR="00C370D5" w:rsidRPr="00FF28EF" w:rsidRDefault="00C370D5" w:rsidP="00C370D5">
      <w:pPr>
        <w:spacing w:after="120"/>
        <w:ind w:left="1080"/>
        <w:jc w:val="both"/>
        <w:rPr>
          <w:rFonts w:cs="Arial"/>
          <w:sz w:val="20"/>
          <w:szCs w:val="20"/>
        </w:rPr>
      </w:pPr>
    </w:p>
    <w:p w14:paraId="58AA39FB" w14:textId="77777777" w:rsidR="00C370D5" w:rsidRPr="00FF28EF" w:rsidRDefault="00C370D5" w:rsidP="00C370D5">
      <w:pPr>
        <w:spacing w:after="120"/>
        <w:ind w:left="1080"/>
        <w:jc w:val="both"/>
        <w:rPr>
          <w:rFonts w:cs="Arial"/>
          <w:sz w:val="20"/>
          <w:szCs w:val="20"/>
        </w:rPr>
      </w:pPr>
    </w:p>
    <w:p w14:paraId="53D87A64" w14:textId="77777777" w:rsidR="00C370D5" w:rsidRPr="00FF28EF" w:rsidRDefault="00C370D5" w:rsidP="00C370D5">
      <w:pPr>
        <w:pStyle w:val="ListParagraph"/>
        <w:ind w:left="1440"/>
        <w:rPr>
          <w:rFonts w:eastAsia="Times New Roman" w:cs="Times New Roman"/>
          <w:bCs/>
          <w:szCs w:val="18"/>
          <w:lang w:val="en-CA"/>
        </w:rPr>
      </w:pPr>
    </w:p>
    <w:p w14:paraId="7E850314" w14:textId="4FD3FF64" w:rsidR="00C370D5" w:rsidRPr="00FF28EF" w:rsidRDefault="00C370D5" w:rsidP="00B77BC0">
      <w:pPr>
        <w:pStyle w:val="ListParagraph"/>
        <w:ind w:left="0"/>
        <w:rPr>
          <w:rFonts w:eastAsia="Times New Roman" w:cs="Times New Roman"/>
          <w:b/>
          <w:szCs w:val="18"/>
          <w:lang w:val="en-CA"/>
        </w:rPr>
      </w:pPr>
    </w:p>
    <w:p w14:paraId="12F9732D" w14:textId="7AD5A6ED" w:rsidR="00C370D5" w:rsidRPr="00FF28EF" w:rsidRDefault="00C370D5" w:rsidP="00B77BC0">
      <w:pPr>
        <w:pStyle w:val="ListParagraph"/>
        <w:ind w:left="0"/>
        <w:rPr>
          <w:rFonts w:eastAsia="Times New Roman" w:cs="Times New Roman"/>
          <w:b/>
          <w:szCs w:val="18"/>
          <w:lang w:val="en-CA"/>
        </w:rPr>
      </w:pPr>
    </w:p>
    <w:p w14:paraId="2C6348A2" w14:textId="7539815F" w:rsidR="00C370D5" w:rsidRPr="004613B5" w:rsidRDefault="00C370D5" w:rsidP="00C370D5">
      <w:pPr>
        <w:numPr>
          <w:ilvl w:val="0"/>
          <w:numId w:val="43"/>
        </w:numPr>
        <w:spacing w:after="120" w:line="240" w:lineRule="auto"/>
        <w:jc w:val="both"/>
        <w:rPr>
          <w:rFonts w:cs="Arial"/>
        </w:rPr>
      </w:pPr>
      <w:r w:rsidRPr="004613B5">
        <w:rPr>
          <w:rFonts w:cs="Arial"/>
        </w:rPr>
        <w:lastRenderedPageBreak/>
        <w:t>Notwithstanding 7.1(i) above, Tenderers must submit the following documents with their Tenders to be considered:</w:t>
      </w:r>
    </w:p>
    <w:p w14:paraId="77E634C2" w14:textId="77777777" w:rsidR="00C370D5" w:rsidRPr="004613B5" w:rsidRDefault="00C370D5" w:rsidP="00C370D5">
      <w:pPr>
        <w:numPr>
          <w:ilvl w:val="0"/>
          <w:numId w:val="45"/>
        </w:numPr>
        <w:spacing w:after="0" w:line="240" w:lineRule="auto"/>
        <w:jc w:val="both"/>
        <w:rPr>
          <w:rFonts w:cs="Arial"/>
        </w:rPr>
      </w:pPr>
      <w:r w:rsidRPr="004613B5">
        <w:rPr>
          <w:rFonts w:cs="Arial"/>
          <w:lang w:val="en-CA"/>
        </w:rPr>
        <w:t>Tenderer’s current valid clearance letter, issued by the Worker’s Compensation Board of Nova Scotia.</w:t>
      </w:r>
    </w:p>
    <w:p w14:paraId="5582E25F" w14:textId="77777777" w:rsidR="00C370D5" w:rsidRPr="004613B5" w:rsidRDefault="00C370D5" w:rsidP="00C370D5">
      <w:pPr>
        <w:numPr>
          <w:ilvl w:val="0"/>
          <w:numId w:val="45"/>
        </w:numPr>
        <w:spacing w:after="0" w:line="240" w:lineRule="auto"/>
        <w:jc w:val="both"/>
        <w:rPr>
          <w:rFonts w:cs="Arial"/>
        </w:rPr>
      </w:pPr>
      <w:r w:rsidRPr="004613B5">
        <w:rPr>
          <w:rFonts w:cs="Arial"/>
        </w:rPr>
        <w:t>Proof of comprehensive general liability insurance with a minimum value of $2,000,000.</w:t>
      </w:r>
    </w:p>
    <w:p w14:paraId="193345EF" w14:textId="77777777" w:rsidR="00C370D5" w:rsidRPr="004613B5" w:rsidRDefault="00C370D5" w:rsidP="00C370D5">
      <w:pPr>
        <w:numPr>
          <w:ilvl w:val="0"/>
          <w:numId w:val="45"/>
        </w:numPr>
        <w:spacing w:after="0" w:line="240" w:lineRule="auto"/>
        <w:jc w:val="both"/>
        <w:rPr>
          <w:rFonts w:cs="Arial"/>
        </w:rPr>
      </w:pPr>
      <w:r w:rsidRPr="004613B5">
        <w:rPr>
          <w:rFonts w:cs="Arial"/>
        </w:rPr>
        <w:t>Tender Security in the amount of $5,000 in the form of a Certified Cheque or Money Order payable to the Authority</w:t>
      </w:r>
      <w:r w:rsidRPr="004613B5">
        <w:rPr>
          <w:rFonts w:cs="Arial"/>
          <w:lang w:val="en-CA"/>
        </w:rPr>
        <w:t>.</w:t>
      </w:r>
    </w:p>
    <w:p w14:paraId="5F0E991F" w14:textId="77777777" w:rsidR="00C370D5" w:rsidRPr="004613B5" w:rsidRDefault="00C370D5" w:rsidP="00C370D5">
      <w:pPr>
        <w:ind w:left="1800"/>
        <w:jc w:val="both"/>
        <w:rPr>
          <w:rFonts w:cs="Arial"/>
        </w:rPr>
      </w:pPr>
    </w:p>
    <w:p w14:paraId="4E15160C" w14:textId="3F048AA6" w:rsidR="00C370D5" w:rsidRDefault="00C370D5" w:rsidP="00C370D5">
      <w:pPr>
        <w:numPr>
          <w:ilvl w:val="0"/>
          <w:numId w:val="43"/>
        </w:numPr>
        <w:spacing w:after="0" w:line="240" w:lineRule="auto"/>
        <w:jc w:val="both"/>
        <w:rPr>
          <w:rFonts w:cs="Arial"/>
        </w:rPr>
      </w:pPr>
      <w:r w:rsidRPr="004613B5">
        <w:rPr>
          <w:rFonts w:cs="Arial"/>
        </w:rPr>
        <w:t xml:space="preserve">The Authority shall be the sole judge of the acceptability of all submissions received with the tender to comply with </w:t>
      </w:r>
      <w:r w:rsidR="00C54AB0" w:rsidRPr="004613B5">
        <w:rPr>
          <w:rFonts w:cs="Arial"/>
        </w:rPr>
        <w:t>7</w:t>
      </w:r>
      <w:r w:rsidRPr="004613B5">
        <w:rPr>
          <w:rFonts w:cs="Arial"/>
        </w:rPr>
        <w:t>.1(i) and (ii).</w:t>
      </w:r>
    </w:p>
    <w:p w14:paraId="2C47CD9C" w14:textId="77777777" w:rsidR="008758AD" w:rsidRPr="004613B5" w:rsidRDefault="008758AD" w:rsidP="008758AD">
      <w:pPr>
        <w:spacing w:after="0" w:line="240" w:lineRule="auto"/>
        <w:ind w:left="1080"/>
        <w:jc w:val="both"/>
        <w:rPr>
          <w:rFonts w:cs="Arial"/>
        </w:rPr>
      </w:pPr>
    </w:p>
    <w:p w14:paraId="19FBB7C2" w14:textId="39D74FFE" w:rsidR="00C370D5" w:rsidRPr="004613B5" w:rsidRDefault="00C370D5" w:rsidP="00C370D5">
      <w:pPr>
        <w:numPr>
          <w:ilvl w:val="0"/>
          <w:numId w:val="43"/>
        </w:numPr>
        <w:spacing w:after="0" w:line="240" w:lineRule="auto"/>
        <w:jc w:val="both"/>
        <w:rPr>
          <w:rFonts w:cs="Arial"/>
        </w:rPr>
      </w:pPr>
      <w:r w:rsidRPr="004613B5">
        <w:rPr>
          <w:rFonts w:cs="Arial"/>
        </w:rPr>
        <w:t>Authority Staff will evaluate and score all tenders received as per the criteria set in 7.1 (i). The compliant bidder with the highest score will be considered for award.</w:t>
      </w:r>
    </w:p>
    <w:p w14:paraId="7171D8D1" w14:textId="14249AF1" w:rsidR="00C370D5" w:rsidRPr="004613B5" w:rsidRDefault="00C370D5" w:rsidP="00B77BC0">
      <w:pPr>
        <w:pStyle w:val="ListParagraph"/>
        <w:ind w:left="0"/>
        <w:rPr>
          <w:rFonts w:eastAsia="Times New Roman" w:cs="Times New Roman"/>
          <w:b/>
          <w:lang w:val="en-CA"/>
        </w:rPr>
      </w:pPr>
    </w:p>
    <w:p w14:paraId="5B58D6F5" w14:textId="41644A8D" w:rsidR="00C370D5" w:rsidRPr="004613B5" w:rsidRDefault="007E4ADE" w:rsidP="00B77BC0">
      <w:pPr>
        <w:pStyle w:val="ListParagraph"/>
        <w:ind w:left="0"/>
        <w:rPr>
          <w:rFonts w:eastAsia="Times New Roman" w:cs="Times New Roman"/>
          <w:bCs/>
          <w:lang w:val="en-CA"/>
        </w:rPr>
      </w:pPr>
      <w:r w:rsidRPr="004613B5">
        <w:rPr>
          <w:rFonts w:eastAsia="Times New Roman" w:cs="Times New Roman"/>
          <w:bCs/>
          <w:lang w:val="en-CA"/>
        </w:rPr>
        <w:t xml:space="preserve">The Kings Transit Authority recognizes the importance of buying local and using local suppliers as much as possible. This factor will always be </w:t>
      </w:r>
      <w:r w:rsidR="00C54AB0" w:rsidRPr="004613B5">
        <w:rPr>
          <w:rFonts w:eastAsia="Times New Roman" w:cs="Times New Roman"/>
          <w:bCs/>
          <w:lang w:val="en-CA"/>
        </w:rPr>
        <w:t>considered</w:t>
      </w:r>
      <w:r w:rsidRPr="004613B5">
        <w:rPr>
          <w:rFonts w:eastAsia="Times New Roman" w:cs="Times New Roman"/>
          <w:bCs/>
          <w:lang w:val="en-CA"/>
        </w:rPr>
        <w:t xml:space="preserve"> when evaluating effectiveness and efficiency.</w:t>
      </w:r>
    </w:p>
    <w:p w14:paraId="33CF270D" w14:textId="52C3E958" w:rsidR="007E4ADE" w:rsidRPr="004613B5" w:rsidRDefault="007E4ADE" w:rsidP="00B77BC0">
      <w:pPr>
        <w:pStyle w:val="ListParagraph"/>
        <w:ind w:left="0"/>
        <w:rPr>
          <w:rFonts w:eastAsia="Times New Roman" w:cs="Times New Roman"/>
          <w:bCs/>
          <w:lang w:val="en-CA"/>
        </w:rPr>
      </w:pPr>
    </w:p>
    <w:p w14:paraId="40DBB64E" w14:textId="47ED96F1" w:rsidR="00BA0332" w:rsidRPr="00FF28EF" w:rsidRDefault="00BA0332" w:rsidP="00B77BC0">
      <w:pPr>
        <w:pStyle w:val="ListParagraph"/>
        <w:ind w:left="0"/>
        <w:rPr>
          <w:rFonts w:eastAsia="Times New Roman" w:cs="Times New Roman"/>
          <w:bCs/>
          <w:szCs w:val="18"/>
          <w:lang w:val="en-CA"/>
        </w:rPr>
      </w:pPr>
    </w:p>
    <w:p w14:paraId="00C475C5" w14:textId="77777777" w:rsidR="00BA0332" w:rsidRPr="00FF28EF" w:rsidRDefault="00BA0332" w:rsidP="00B77BC0">
      <w:pPr>
        <w:pStyle w:val="ListParagraph"/>
        <w:ind w:left="0"/>
        <w:rPr>
          <w:rFonts w:eastAsia="Times New Roman" w:cs="Times New Roman"/>
          <w:bCs/>
          <w:szCs w:val="18"/>
          <w:lang w:val="en-CA"/>
        </w:rPr>
      </w:pPr>
    </w:p>
    <w:p w14:paraId="20528B36" w14:textId="45D43E12" w:rsidR="00B77BC0" w:rsidRPr="00FF28EF" w:rsidRDefault="00223D76" w:rsidP="006E2B6C">
      <w:pPr>
        <w:pStyle w:val="ListParagraph"/>
        <w:ind w:left="0"/>
        <w:jc w:val="center"/>
        <w:rPr>
          <w:rFonts w:eastAsia="Times New Roman" w:cs="Times New Roman"/>
          <w:b/>
          <w:szCs w:val="18"/>
          <w:lang w:val="en-CA"/>
        </w:rPr>
      </w:pPr>
      <w:r w:rsidRPr="00FF28EF">
        <w:rPr>
          <w:rFonts w:eastAsia="Times New Roman" w:cs="Times New Roman"/>
          <w:b/>
          <w:szCs w:val="18"/>
          <w:lang w:val="en-CA"/>
        </w:rPr>
        <w:t>*** End of Section 2</w:t>
      </w:r>
      <w:r w:rsidR="00781C49" w:rsidRPr="00FF28EF">
        <w:rPr>
          <w:rFonts w:eastAsia="Times New Roman" w:cs="Times New Roman"/>
          <w:b/>
          <w:szCs w:val="18"/>
          <w:lang w:val="en-CA"/>
        </w:rPr>
        <w:t xml:space="preserve"> </w:t>
      </w:r>
      <w:r w:rsidRPr="00FF28EF">
        <w:rPr>
          <w:rFonts w:eastAsia="Times New Roman" w:cs="Times New Roman"/>
          <w:b/>
          <w:szCs w:val="18"/>
          <w:lang w:val="en-CA"/>
        </w:rPr>
        <w:t>***</w:t>
      </w:r>
    </w:p>
    <w:p w14:paraId="19B362E6" w14:textId="4388670D" w:rsidR="004D4145" w:rsidRDefault="00F554D9" w:rsidP="00E60EA5">
      <w:pPr>
        <w:jc w:val="center"/>
        <w:rPr>
          <w:rFonts w:eastAsia="Times New Roman" w:cs="Times New Roman"/>
          <w:b/>
          <w:szCs w:val="18"/>
          <w:u w:val="single"/>
          <w:lang w:val="en-CA"/>
        </w:rPr>
      </w:pPr>
      <w:r w:rsidRPr="00FF28EF">
        <w:rPr>
          <w:rFonts w:eastAsia="Times New Roman" w:cs="Times New Roman"/>
          <w:b/>
          <w:szCs w:val="18"/>
          <w:u w:val="single"/>
          <w:lang w:val="en-CA"/>
        </w:rPr>
        <w:br w:type="page"/>
      </w:r>
      <w:r w:rsidR="004D4145" w:rsidRPr="004D4145">
        <w:rPr>
          <w:rFonts w:eastAsia="Times New Roman" w:cs="Times New Roman"/>
          <w:b/>
          <w:szCs w:val="18"/>
          <w:u w:val="single"/>
          <w:lang w:val="en-CA"/>
        </w:rPr>
        <w:lastRenderedPageBreak/>
        <w:t>FORM OF AGREEMENT – SECTION 3</w:t>
      </w:r>
    </w:p>
    <w:p w14:paraId="11E5C196" w14:textId="77777777" w:rsidR="004D4145" w:rsidRDefault="004D4145" w:rsidP="004D4145">
      <w:pPr>
        <w:pStyle w:val="ListParagraph"/>
        <w:ind w:left="144"/>
        <w:jc w:val="center"/>
        <w:rPr>
          <w:rFonts w:eastAsia="Times New Roman" w:cs="Times New Roman"/>
          <w:b/>
          <w:szCs w:val="18"/>
          <w:u w:val="single"/>
          <w:lang w:val="en-CA"/>
        </w:rPr>
      </w:pPr>
    </w:p>
    <w:p w14:paraId="36405B87" w14:textId="024878DC" w:rsidR="004D4145" w:rsidRDefault="004D4145" w:rsidP="004D4145">
      <w:pPr>
        <w:pStyle w:val="ListParagraph"/>
        <w:ind w:left="144"/>
        <w:rPr>
          <w:rFonts w:eastAsia="Times New Roman" w:cs="Times New Roman"/>
          <w:szCs w:val="18"/>
          <w:lang w:val="en-CA"/>
        </w:rPr>
      </w:pPr>
      <w:r>
        <w:rPr>
          <w:rFonts w:eastAsia="Times New Roman" w:cs="Times New Roman"/>
          <w:szCs w:val="18"/>
          <w:lang w:val="en-CA"/>
        </w:rPr>
        <w:t xml:space="preserve">This Agreement on the </w:t>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00781C49" w:rsidRPr="00781C49">
        <w:rPr>
          <w:rFonts w:eastAsia="Times New Roman" w:cs="Times New Roman"/>
          <w:szCs w:val="18"/>
          <w:lang w:val="en-CA"/>
        </w:rPr>
        <w:t xml:space="preserve"> </w:t>
      </w:r>
      <w:r>
        <w:rPr>
          <w:rFonts w:eastAsia="Times New Roman" w:cs="Times New Roman"/>
          <w:szCs w:val="18"/>
          <w:lang w:val="en-CA"/>
        </w:rPr>
        <w:t xml:space="preserve">day of </w:t>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007133C8" w:rsidRPr="007133C8">
        <w:rPr>
          <w:rFonts w:eastAsia="Times New Roman" w:cs="Times New Roman"/>
          <w:szCs w:val="18"/>
          <w:lang w:val="en-CA"/>
        </w:rPr>
        <w:t xml:space="preserve"> </w:t>
      </w:r>
      <w:r w:rsidR="007133C8">
        <w:rPr>
          <w:rFonts w:eastAsia="Times New Roman" w:cs="Times New Roman"/>
          <w:szCs w:val="18"/>
          <w:lang w:val="en-CA"/>
        </w:rPr>
        <w:t xml:space="preserve">, </w:t>
      </w:r>
      <w:r w:rsidR="00DF2E20" w:rsidRPr="00DF2E20">
        <w:rPr>
          <w:rFonts w:eastAsia="Times New Roman" w:cs="Times New Roman"/>
          <w:szCs w:val="18"/>
          <w:lang w:val="en-CA"/>
        </w:rPr>
        <w:t>202</w:t>
      </w:r>
      <w:r w:rsidR="009E7085">
        <w:rPr>
          <w:rFonts w:eastAsia="Times New Roman" w:cs="Times New Roman"/>
          <w:szCs w:val="18"/>
          <w:lang w:val="en-CA"/>
        </w:rPr>
        <w:t>1</w:t>
      </w:r>
      <w:r>
        <w:rPr>
          <w:rFonts w:eastAsia="Times New Roman" w:cs="Times New Roman"/>
          <w:szCs w:val="18"/>
          <w:lang w:val="en-CA"/>
        </w:rPr>
        <w:t xml:space="preserve">. </w:t>
      </w:r>
    </w:p>
    <w:p w14:paraId="5E04212F" w14:textId="77777777" w:rsidR="004D4145" w:rsidRDefault="004D4145" w:rsidP="004D4145">
      <w:pPr>
        <w:pStyle w:val="ListParagraph"/>
        <w:ind w:left="144"/>
        <w:rPr>
          <w:rFonts w:eastAsia="Times New Roman" w:cs="Times New Roman"/>
          <w:szCs w:val="18"/>
          <w:lang w:val="en-CA"/>
        </w:rPr>
      </w:pPr>
    </w:p>
    <w:p w14:paraId="5F79EB6D" w14:textId="77777777" w:rsidR="004D4145" w:rsidRDefault="004D4145" w:rsidP="004D4145">
      <w:pPr>
        <w:pStyle w:val="ListParagraph"/>
        <w:ind w:left="144"/>
        <w:rPr>
          <w:rFonts w:eastAsia="Times New Roman" w:cs="Times New Roman"/>
          <w:b/>
          <w:szCs w:val="18"/>
          <w:lang w:val="en-CA"/>
        </w:rPr>
      </w:pPr>
      <w:r w:rsidRPr="004D4145">
        <w:rPr>
          <w:rFonts w:eastAsia="Times New Roman" w:cs="Times New Roman"/>
          <w:b/>
          <w:szCs w:val="18"/>
          <w:lang w:val="en-CA"/>
        </w:rPr>
        <w:t>BY AND BETWEEN:</w:t>
      </w:r>
    </w:p>
    <w:p w14:paraId="6349AF41" w14:textId="5DF66987" w:rsidR="004D4145" w:rsidRDefault="009E7085" w:rsidP="004D4145">
      <w:pPr>
        <w:pStyle w:val="ListParagraph"/>
        <w:ind w:left="144"/>
        <w:jc w:val="center"/>
        <w:rPr>
          <w:rFonts w:eastAsia="Times New Roman" w:cs="Times New Roman"/>
          <w:szCs w:val="18"/>
          <w:lang w:val="en-CA"/>
        </w:rPr>
      </w:pPr>
      <w:r>
        <w:rPr>
          <w:rFonts w:eastAsia="Times New Roman" w:cs="Times New Roman"/>
          <w:szCs w:val="18"/>
          <w:lang w:val="en-CA"/>
        </w:rPr>
        <w:t>Kings Transit Authority</w:t>
      </w:r>
    </w:p>
    <w:p w14:paraId="1CD537B8" w14:textId="77777777" w:rsidR="00882095" w:rsidRDefault="00882095" w:rsidP="004D4145">
      <w:pPr>
        <w:pStyle w:val="ListParagraph"/>
        <w:ind w:left="144"/>
        <w:jc w:val="center"/>
        <w:rPr>
          <w:rFonts w:eastAsia="Times New Roman" w:cs="Times New Roman"/>
          <w:szCs w:val="18"/>
          <w:lang w:val="en-CA"/>
        </w:rPr>
      </w:pPr>
    </w:p>
    <w:p w14:paraId="3AC73EEC" w14:textId="21A2D9D7" w:rsidR="00882095" w:rsidRPr="00882095" w:rsidRDefault="00882095" w:rsidP="00776A79">
      <w:pPr>
        <w:pStyle w:val="ListParagraph"/>
        <w:ind w:left="0"/>
        <w:jc w:val="center"/>
        <w:rPr>
          <w:rFonts w:eastAsia="Times New Roman" w:cs="Times New Roman"/>
          <w:b/>
          <w:szCs w:val="18"/>
          <w:lang w:val="en-CA"/>
        </w:rPr>
      </w:pPr>
      <w:r>
        <w:rPr>
          <w:rFonts w:eastAsia="Times New Roman" w:cs="Times New Roman"/>
          <w:b/>
          <w:szCs w:val="18"/>
          <w:lang w:val="en-CA"/>
        </w:rPr>
        <w:t>h</w:t>
      </w:r>
      <w:r w:rsidRPr="00882095">
        <w:rPr>
          <w:rFonts w:eastAsia="Times New Roman" w:cs="Times New Roman"/>
          <w:b/>
          <w:szCs w:val="18"/>
          <w:lang w:val="en-CA"/>
        </w:rPr>
        <w:t>ereinafter called the “</w:t>
      </w:r>
      <w:r w:rsidR="009E7085">
        <w:rPr>
          <w:rFonts w:eastAsia="Times New Roman" w:cs="Times New Roman"/>
          <w:b/>
          <w:szCs w:val="18"/>
          <w:lang w:val="en-CA"/>
        </w:rPr>
        <w:t>Authority</w:t>
      </w:r>
      <w:r w:rsidRPr="00882095">
        <w:rPr>
          <w:rFonts w:eastAsia="Times New Roman" w:cs="Times New Roman"/>
          <w:b/>
          <w:szCs w:val="18"/>
          <w:lang w:val="en-CA"/>
        </w:rPr>
        <w:t>”</w:t>
      </w:r>
    </w:p>
    <w:p w14:paraId="08C5BC9A" w14:textId="77777777" w:rsidR="00882095" w:rsidRPr="00882095" w:rsidRDefault="00882095" w:rsidP="00776A79">
      <w:pPr>
        <w:pStyle w:val="ListParagraph"/>
        <w:ind w:left="0"/>
        <w:jc w:val="center"/>
        <w:rPr>
          <w:rFonts w:eastAsia="Times New Roman" w:cs="Times New Roman"/>
          <w:b/>
          <w:szCs w:val="18"/>
          <w:lang w:val="en-CA"/>
        </w:rPr>
      </w:pPr>
      <w:r w:rsidRPr="00882095">
        <w:rPr>
          <w:rFonts w:eastAsia="Times New Roman" w:cs="Times New Roman"/>
          <w:b/>
          <w:szCs w:val="18"/>
          <w:lang w:val="en-CA"/>
        </w:rPr>
        <w:t>-and-</w:t>
      </w:r>
    </w:p>
    <w:p w14:paraId="6C258BB6" w14:textId="77777777" w:rsidR="00882095" w:rsidRPr="00776A79" w:rsidRDefault="00882095" w:rsidP="00776A79">
      <w:pPr>
        <w:pStyle w:val="ListParagraph"/>
        <w:ind w:left="0"/>
        <w:jc w:val="center"/>
        <w:rPr>
          <w:rFonts w:eastAsia="Times New Roman" w:cs="Times New Roman"/>
          <w:szCs w:val="18"/>
          <w:u w:val="single"/>
          <w:lang w:val="en-CA"/>
        </w:rPr>
      </w:pPr>
    </w:p>
    <w:p w14:paraId="776DB4D5" w14:textId="77777777" w:rsidR="00882095" w:rsidRPr="00776A79" w:rsidRDefault="00882095" w:rsidP="00776A79">
      <w:pPr>
        <w:pStyle w:val="ListParagraph"/>
        <w:ind w:left="0"/>
        <w:jc w:val="center"/>
        <w:rPr>
          <w:rFonts w:eastAsia="Times New Roman" w:cs="Times New Roman"/>
          <w:szCs w:val="18"/>
          <w:lang w:val="en-CA"/>
        </w:rPr>
      </w:pP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u w:val="single"/>
          <w:lang w:val="en-CA"/>
        </w:rPr>
        <w:tab/>
      </w:r>
      <w:r w:rsidRPr="00776A79">
        <w:rPr>
          <w:rFonts w:eastAsia="Times New Roman" w:cs="Times New Roman"/>
          <w:szCs w:val="18"/>
          <w:lang w:val="en-CA"/>
        </w:rPr>
        <w:t xml:space="preserve"> </w:t>
      </w:r>
    </w:p>
    <w:p w14:paraId="46BF48FD" w14:textId="77777777" w:rsidR="00882095" w:rsidRDefault="00882095" w:rsidP="00776A79">
      <w:pPr>
        <w:pStyle w:val="ListParagraph"/>
        <w:ind w:left="0"/>
        <w:jc w:val="center"/>
        <w:rPr>
          <w:rFonts w:eastAsia="Times New Roman" w:cs="Times New Roman"/>
          <w:b/>
          <w:szCs w:val="18"/>
          <w:lang w:val="en-CA"/>
        </w:rPr>
      </w:pPr>
      <w:r w:rsidRPr="00882095">
        <w:rPr>
          <w:rFonts w:eastAsia="Times New Roman" w:cs="Times New Roman"/>
          <w:b/>
          <w:szCs w:val="18"/>
          <w:lang w:val="en-CA"/>
        </w:rPr>
        <w:t>hereinafter called the “Contractor”</w:t>
      </w:r>
    </w:p>
    <w:p w14:paraId="335FE442" w14:textId="77777777" w:rsidR="00882095" w:rsidRDefault="00882095" w:rsidP="004D4145">
      <w:pPr>
        <w:pStyle w:val="ListParagraph"/>
        <w:ind w:left="144"/>
        <w:jc w:val="center"/>
        <w:rPr>
          <w:rFonts w:eastAsia="Times New Roman" w:cs="Times New Roman"/>
          <w:b/>
          <w:szCs w:val="18"/>
          <w:lang w:val="en-CA"/>
        </w:rPr>
      </w:pPr>
    </w:p>
    <w:p w14:paraId="0815CC4D" w14:textId="77777777" w:rsidR="009E7085" w:rsidRPr="00FF28EF" w:rsidRDefault="009E7085" w:rsidP="009E7085">
      <w:pPr>
        <w:rPr>
          <w:sz w:val="20"/>
          <w:szCs w:val="20"/>
        </w:rPr>
      </w:pPr>
      <w:r w:rsidRPr="00FF28EF">
        <w:rPr>
          <w:sz w:val="20"/>
          <w:szCs w:val="20"/>
          <w:u w:val="single"/>
        </w:rPr>
        <w:t>THIS AGREEMENT WITNESSETH</w:t>
      </w:r>
      <w:r w:rsidRPr="00FF28EF">
        <w:rPr>
          <w:sz w:val="20"/>
          <w:szCs w:val="20"/>
        </w:rPr>
        <w:t xml:space="preserve"> that in consideration of the following provisions and the payment for same, the parties hereby agree as follows:</w:t>
      </w:r>
    </w:p>
    <w:p w14:paraId="474B6A75" w14:textId="77777777" w:rsidR="009E7085" w:rsidRPr="00FF28EF" w:rsidRDefault="009E7085" w:rsidP="009E7085">
      <w:pPr>
        <w:rPr>
          <w:szCs w:val="24"/>
        </w:rPr>
      </w:pPr>
    </w:p>
    <w:p w14:paraId="333FE518" w14:textId="77777777" w:rsidR="009E7085" w:rsidRPr="00FF28EF" w:rsidRDefault="009E7085" w:rsidP="009E7085">
      <w:pPr>
        <w:numPr>
          <w:ilvl w:val="0"/>
          <w:numId w:val="41"/>
        </w:numPr>
        <w:spacing w:after="120" w:line="240" w:lineRule="auto"/>
        <w:jc w:val="both"/>
        <w:rPr>
          <w:sz w:val="20"/>
          <w:szCs w:val="20"/>
        </w:rPr>
      </w:pPr>
      <w:r w:rsidRPr="00FF28EF">
        <w:rPr>
          <w:sz w:val="20"/>
          <w:szCs w:val="20"/>
        </w:rPr>
        <w:t>The Contractor shall perform Snow and Ice Maintenance services in relation to the Kings Transit Authority Building at 29 Crescent Drive, New Minas, Nova Scotia.</w:t>
      </w:r>
    </w:p>
    <w:p w14:paraId="35449459" w14:textId="2BF90A1E" w:rsidR="009E7085" w:rsidRPr="00FF28EF" w:rsidRDefault="009E7085" w:rsidP="009E7085">
      <w:pPr>
        <w:numPr>
          <w:ilvl w:val="0"/>
          <w:numId w:val="41"/>
        </w:numPr>
        <w:spacing w:after="120" w:line="240" w:lineRule="auto"/>
        <w:jc w:val="both"/>
        <w:rPr>
          <w:sz w:val="20"/>
          <w:szCs w:val="20"/>
        </w:rPr>
      </w:pPr>
      <w:r w:rsidRPr="00FF28EF">
        <w:rPr>
          <w:sz w:val="20"/>
          <w:szCs w:val="20"/>
        </w:rPr>
        <w:t xml:space="preserve">It is understood and agreed that the premises to be maintained are the exterior areas around the Authority Building, including parking areas, roadways, the bus loading </w:t>
      </w:r>
      <w:r w:rsidR="00C54AB0" w:rsidRPr="00FF28EF">
        <w:rPr>
          <w:sz w:val="20"/>
          <w:szCs w:val="20"/>
        </w:rPr>
        <w:t>ramp,</w:t>
      </w:r>
      <w:r w:rsidRPr="00FF28EF">
        <w:rPr>
          <w:sz w:val="20"/>
          <w:szCs w:val="20"/>
        </w:rPr>
        <w:t xml:space="preserve"> and the bus shelter.</w:t>
      </w:r>
    </w:p>
    <w:p w14:paraId="22FBF0E0" w14:textId="77777777" w:rsidR="009E7085" w:rsidRPr="00FF28EF" w:rsidRDefault="009E7085" w:rsidP="009E7085">
      <w:pPr>
        <w:numPr>
          <w:ilvl w:val="0"/>
          <w:numId w:val="41"/>
        </w:numPr>
        <w:spacing w:after="120" w:line="240" w:lineRule="auto"/>
        <w:jc w:val="both"/>
        <w:rPr>
          <w:rFonts w:cs="Arial"/>
          <w:sz w:val="20"/>
          <w:szCs w:val="24"/>
        </w:rPr>
      </w:pPr>
      <w:r w:rsidRPr="00FF28EF">
        <w:rPr>
          <w:rFonts w:cs="Arial"/>
          <w:sz w:val="20"/>
        </w:rPr>
        <w:t>The following is an exact list of the Contract Documents referred to in this Agreement.   This list is subject to subsequent amendments in accordance with the provision of the Contract Documents.</w:t>
      </w:r>
    </w:p>
    <w:p w14:paraId="36549359" w14:textId="343FEB3A" w:rsidR="009E7085" w:rsidRPr="00FF28EF" w:rsidRDefault="009E7085" w:rsidP="009E7085">
      <w:pPr>
        <w:ind w:left="1440"/>
        <w:jc w:val="both"/>
        <w:rPr>
          <w:rFonts w:cs="Arial"/>
          <w:sz w:val="20"/>
        </w:rPr>
      </w:pPr>
      <w:r w:rsidRPr="00FF28EF">
        <w:rPr>
          <w:rFonts w:cs="Arial"/>
          <w:sz w:val="20"/>
        </w:rPr>
        <w:t>.1</w:t>
      </w:r>
      <w:r w:rsidRPr="00FF28EF">
        <w:rPr>
          <w:rFonts w:cs="Arial"/>
          <w:sz w:val="20"/>
        </w:rPr>
        <w:tab/>
        <w:t>Tender Documents (</w:t>
      </w:r>
      <w:r w:rsidR="00F16629">
        <w:rPr>
          <w:rFonts w:cs="Arial"/>
          <w:sz w:val="20"/>
        </w:rPr>
        <w:t>Sections</w:t>
      </w:r>
      <w:r w:rsidRPr="00FF28EF">
        <w:rPr>
          <w:rFonts w:cs="Arial"/>
          <w:sz w:val="20"/>
        </w:rPr>
        <w:t xml:space="preserve"> 1 through </w:t>
      </w:r>
      <w:r w:rsidR="00F875C4">
        <w:rPr>
          <w:rFonts w:cs="Arial"/>
          <w:sz w:val="20"/>
        </w:rPr>
        <w:t>5</w:t>
      </w:r>
      <w:r w:rsidRPr="00FF28EF">
        <w:rPr>
          <w:rFonts w:cs="Arial"/>
          <w:sz w:val="20"/>
        </w:rPr>
        <w:t xml:space="preserve"> inclusive)</w:t>
      </w:r>
    </w:p>
    <w:p w14:paraId="65A58C3B" w14:textId="77777777" w:rsidR="009E7085" w:rsidRPr="00FF28EF" w:rsidRDefault="009E7085" w:rsidP="009E7085">
      <w:pPr>
        <w:ind w:left="1440"/>
        <w:jc w:val="both"/>
        <w:rPr>
          <w:rFonts w:cs="Arial"/>
          <w:sz w:val="20"/>
        </w:rPr>
      </w:pPr>
      <w:r w:rsidRPr="00FF28EF">
        <w:rPr>
          <w:rFonts w:cs="Arial"/>
          <w:sz w:val="20"/>
        </w:rPr>
        <w:t>.2</w:t>
      </w:r>
      <w:r w:rsidRPr="00FF28EF">
        <w:rPr>
          <w:rFonts w:cs="Arial"/>
          <w:sz w:val="20"/>
        </w:rPr>
        <w:tab/>
        <w:t>Form of Agreement</w:t>
      </w:r>
    </w:p>
    <w:p w14:paraId="1B01978A" w14:textId="77777777" w:rsidR="009E7085" w:rsidRPr="00FF28EF" w:rsidRDefault="009E7085" w:rsidP="009E7085">
      <w:pPr>
        <w:spacing w:after="120"/>
        <w:ind w:left="720" w:firstLine="720"/>
        <w:jc w:val="both"/>
        <w:rPr>
          <w:rFonts w:cs="Times New Roman"/>
          <w:sz w:val="20"/>
          <w:szCs w:val="20"/>
        </w:rPr>
      </w:pPr>
      <w:r w:rsidRPr="00FF28EF">
        <w:rPr>
          <w:rFonts w:cs="Arial"/>
          <w:sz w:val="20"/>
        </w:rPr>
        <w:t>.3</w:t>
      </w:r>
      <w:r w:rsidRPr="00FF28EF">
        <w:rPr>
          <w:rFonts w:cs="Arial"/>
          <w:sz w:val="20"/>
        </w:rPr>
        <w:tab/>
        <w:t>Addenda _____ to ______.</w:t>
      </w:r>
    </w:p>
    <w:p w14:paraId="271F5663" w14:textId="4CB9263C" w:rsidR="009E7085" w:rsidRPr="00FF28EF" w:rsidRDefault="009E7085" w:rsidP="009E7085">
      <w:pPr>
        <w:numPr>
          <w:ilvl w:val="0"/>
          <w:numId w:val="41"/>
        </w:numPr>
        <w:spacing w:after="120" w:line="240" w:lineRule="auto"/>
        <w:jc w:val="both"/>
        <w:rPr>
          <w:sz w:val="20"/>
          <w:szCs w:val="20"/>
        </w:rPr>
      </w:pPr>
      <w:r w:rsidRPr="00FF28EF">
        <w:rPr>
          <w:sz w:val="20"/>
          <w:szCs w:val="20"/>
        </w:rPr>
        <w:t xml:space="preserve">Payment of work performed shall be as per </w:t>
      </w:r>
      <w:r w:rsidR="000639A7">
        <w:rPr>
          <w:sz w:val="20"/>
          <w:szCs w:val="20"/>
        </w:rPr>
        <w:t>Section 2</w:t>
      </w:r>
      <w:r w:rsidRPr="00FF28EF">
        <w:rPr>
          <w:sz w:val="20"/>
          <w:szCs w:val="20"/>
        </w:rPr>
        <w:t xml:space="preserve"> </w:t>
      </w:r>
      <w:r w:rsidRPr="00FF28EF">
        <w:rPr>
          <w:lang w:val="en-CA"/>
        </w:rPr>
        <w:t>–</w:t>
      </w:r>
      <w:r w:rsidRPr="00FF28EF">
        <w:rPr>
          <w:sz w:val="20"/>
          <w:szCs w:val="20"/>
          <w:lang w:val="en-CA"/>
        </w:rPr>
        <w:t xml:space="preserve"> </w:t>
      </w:r>
      <w:r w:rsidRPr="00FF28EF">
        <w:rPr>
          <w:sz w:val="20"/>
          <w:szCs w:val="20"/>
        </w:rPr>
        <w:t xml:space="preserve">Tender Form. </w:t>
      </w:r>
      <w:r w:rsidRPr="00FF28EF">
        <w:rPr>
          <w:rFonts w:cs="Arial"/>
          <w:sz w:val="20"/>
        </w:rPr>
        <w:t>The Authority shall pay the Contractor in Canadian funds for the performance of the Contract.</w:t>
      </w:r>
    </w:p>
    <w:p w14:paraId="7841D1DA" w14:textId="1E9EAE6F" w:rsidR="009E7085" w:rsidRPr="00FF28EF" w:rsidRDefault="009E7085" w:rsidP="009E7085">
      <w:pPr>
        <w:numPr>
          <w:ilvl w:val="0"/>
          <w:numId w:val="41"/>
        </w:numPr>
        <w:spacing w:after="120" w:line="240" w:lineRule="auto"/>
        <w:jc w:val="both"/>
        <w:rPr>
          <w:sz w:val="20"/>
          <w:szCs w:val="20"/>
        </w:rPr>
      </w:pPr>
      <w:r w:rsidRPr="00FF28EF">
        <w:rPr>
          <w:sz w:val="20"/>
          <w:szCs w:val="20"/>
        </w:rPr>
        <w:t>The term of this agreement shall be for four (4) months commencing on the first day of December 20</w:t>
      </w:r>
      <w:r w:rsidR="000639A7">
        <w:rPr>
          <w:sz w:val="20"/>
          <w:szCs w:val="20"/>
        </w:rPr>
        <w:t>21</w:t>
      </w:r>
      <w:r w:rsidRPr="00FF28EF">
        <w:rPr>
          <w:sz w:val="20"/>
          <w:szCs w:val="20"/>
        </w:rPr>
        <w:t xml:space="preserve"> and terminating on the 31st day of March 202</w:t>
      </w:r>
      <w:r w:rsidR="000639A7">
        <w:rPr>
          <w:sz w:val="20"/>
          <w:szCs w:val="20"/>
        </w:rPr>
        <w:t>2</w:t>
      </w:r>
      <w:r w:rsidRPr="00FF28EF">
        <w:rPr>
          <w:sz w:val="20"/>
          <w:szCs w:val="20"/>
        </w:rPr>
        <w:t>.</w:t>
      </w:r>
    </w:p>
    <w:p w14:paraId="101C99C0" w14:textId="77777777" w:rsidR="009E7085" w:rsidRPr="00FF28EF" w:rsidRDefault="009E7085" w:rsidP="009E7085">
      <w:pPr>
        <w:numPr>
          <w:ilvl w:val="0"/>
          <w:numId w:val="41"/>
        </w:numPr>
        <w:spacing w:after="120" w:line="240" w:lineRule="auto"/>
        <w:jc w:val="both"/>
        <w:rPr>
          <w:sz w:val="20"/>
          <w:szCs w:val="20"/>
        </w:rPr>
      </w:pPr>
      <w:r w:rsidRPr="00FF28EF">
        <w:rPr>
          <w:sz w:val="20"/>
          <w:szCs w:val="20"/>
        </w:rPr>
        <w:t>This agreement may be terminated by either party with written notice of 30 days.</w:t>
      </w:r>
    </w:p>
    <w:p w14:paraId="3443107A" w14:textId="77777777" w:rsidR="009E7085" w:rsidRPr="00FF28EF" w:rsidRDefault="009E7085" w:rsidP="009E7085">
      <w:pPr>
        <w:numPr>
          <w:ilvl w:val="0"/>
          <w:numId w:val="41"/>
        </w:numPr>
        <w:spacing w:after="120" w:line="240" w:lineRule="auto"/>
        <w:jc w:val="both"/>
        <w:rPr>
          <w:sz w:val="20"/>
          <w:szCs w:val="20"/>
        </w:rPr>
      </w:pPr>
      <w:r w:rsidRPr="00FF28EF">
        <w:rPr>
          <w:rFonts w:cs="Arial"/>
          <w:sz w:val="20"/>
        </w:rPr>
        <w:t>The Authority will be under no obligation to renew, extend, or renegotiate the terms of this Agreement following its termination or expiration.</w:t>
      </w:r>
    </w:p>
    <w:p w14:paraId="0BDBD4DE" w14:textId="535B5F30" w:rsidR="009E7085" w:rsidRPr="00FF28EF" w:rsidRDefault="009E7085" w:rsidP="009E7085">
      <w:pPr>
        <w:numPr>
          <w:ilvl w:val="0"/>
          <w:numId w:val="41"/>
        </w:numPr>
        <w:spacing w:after="120" w:line="240" w:lineRule="auto"/>
        <w:jc w:val="both"/>
        <w:rPr>
          <w:sz w:val="20"/>
          <w:szCs w:val="20"/>
        </w:rPr>
      </w:pPr>
      <w:r w:rsidRPr="00FF28EF">
        <w:rPr>
          <w:rFonts w:cs="Arial"/>
          <w:spacing w:val="-3"/>
          <w:sz w:val="20"/>
        </w:rPr>
        <w:t>The Authority may, at its option, extend the term of this Agreement one time to end no later than March 31, 202</w:t>
      </w:r>
      <w:r w:rsidR="000639A7">
        <w:rPr>
          <w:rFonts w:cs="Arial"/>
          <w:spacing w:val="-3"/>
          <w:sz w:val="20"/>
        </w:rPr>
        <w:t>3</w:t>
      </w:r>
      <w:r w:rsidRPr="00FF28EF">
        <w:rPr>
          <w:rFonts w:cs="Arial"/>
          <w:spacing w:val="-3"/>
          <w:sz w:val="20"/>
        </w:rPr>
        <w:t>. The Authority shall provide the Contractor written notification of extending the term of the Agreement under this article at least 30 days prior to the end of the term.</w:t>
      </w:r>
    </w:p>
    <w:p w14:paraId="0B81F323" w14:textId="77777777" w:rsidR="009E7085" w:rsidRPr="00FF28EF" w:rsidRDefault="009E7085" w:rsidP="009E7085">
      <w:pPr>
        <w:numPr>
          <w:ilvl w:val="0"/>
          <w:numId w:val="41"/>
        </w:numPr>
        <w:spacing w:after="120" w:line="240" w:lineRule="auto"/>
        <w:jc w:val="both"/>
        <w:rPr>
          <w:sz w:val="20"/>
          <w:szCs w:val="20"/>
        </w:rPr>
      </w:pPr>
      <w:r w:rsidRPr="00FF28EF">
        <w:rPr>
          <w:sz w:val="20"/>
          <w:szCs w:val="20"/>
        </w:rPr>
        <w:lastRenderedPageBreak/>
        <w:t>The Contractor shall provide all necessary equipment and shall perform all work in accordance with the Contract Documents, which describes the scope of the work to be performed.</w:t>
      </w:r>
    </w:p>
    <w:p w14:paraId="333EE3A1" w14:textId="77777777" w:rsidR="009E7085" w:rsidRPr="00FF28EF" w:rsidRDefault="009E7085" w:rsidP="009E7085">
      <w:pPr>
        <w:numPr>
          <w:ilvl w:val="0"/>
          <w:numId w:val="41"/>
        </w:numPr>
        <w:spacing w:after="120" w:line="240" w:lineRule="auto"/>
        <w:jc w:val="both"/>
        <w:rPr>
          <w:sz w:val="20"/>
          <w:szCs w:val="20"/>
        </w:rPr>
      </w:pPr>
      <w:r w:rsidRPr="00FF28EF">
        <w:rPr>
          <w:sz w:val="20"/>
          <w:szCs w:val="20"/>
        </w:rPr>
        <w:t xml:space="preserve">The Contractor shall arrange for and carry Liability Insurance in relation to all work performed hereunder </w:t>
      </w:r>
      <w:r w:rsidRPr="000639A7">
        <w:rPr>
          <w:b/>
          <w:bCs/>
          <w:sz w:val="20"/>
          <w:szCs w:val="20"/>
        </w:rPr>
        <w:t>with the Authority listed as an Additional Insured</w:t>
      </w:r>
      <w:r w:rsidRPr="00FF28EF">
        <w:rPr>
          <w:sz w:val="20"/>
          <w:szCs w:val="20"/>
        </w:rPr>
        <w:t>, to be endorsed to provide payment to the Authority in the amounts set out in the Contract Documents. The Contractor shall do all things necessary to keep in good standing with the Workers’ Compensation Board of Nova Scotia (“WCBNS”), and shall provide within 24 hours, if requested by the Authority, a copy of current valid clearance letter, issued by the WCBNS.</w:t>
      </w:r>
    </w:p>
    <w:p w14:paraId="0EAF566E" w14:textId="77777777" w:rsidR="009E7085" w:rsidRPr="00FF28EF" w:rsidRDefault="009E7085" w:rsidP="009E7085">
      <w:pPr>
        <w:numPr>
          <w:ilvl w:val="0"/>
          <w:numId w:val="41"/>
        </w:numPr>
        <w:spacing w:after="120" w:line="240" w:lineRule="auto"/>
        <w:jc w:val="both"/>
        <w:rPr>
          <w:sz w:val="20"/>
          <w:szCs w:val="20"/>
        </w:rPr>
      </w:pPr>
      <w:r w:rsidRPr="00FF28EF">
        <w:rPr>
          <w:sz w:val="20"/>
          <w:szCs w:val="20"/>
        </w:rPr>
        <w:t>All personnel engaged by the Contractor shall carry proper identification. It is agreed between the parties that sobriety and politeness on the job on the part of the Contractor and its employees are essential to the proper performance of this contract by the Contractor.</w:t>
      </w:r>
    </w:p>
    <w:p w14:paraId="7793839D" w14:textId="1ACCF7B1" w:rsidR="009E7085" w:rsidRPr="00FF28EF" w:rsidRDefault="009E7085" w:rsidP="009E7085">
      <w:pPr>
        <w:numPr>
          <w:ilvl w:val="0"/>
          <w:numId w:val="41"/>
        </w:numPr>
        <w:spacing w:after="120" w:line="240" w:lineRule="auto"/>
        <w:jc w:val="both"/>
        <w:rPr>
          <w:sz w:val="20"/>
          <w:szCs w:val="20"/>
        </w:rPr>
      </w:pPr>
      <w:r w:rsidRPr="00FF28EF">
        <w:rPr>
          <w:sz w:val="20"/>
          <w:szCs w:val="20"/>
        </w:rPr>
        <w:t xml:space="preserve">The Contractor and its personnel </w:t>
      </w:r>
      <w:r w:rsidR="00C54AB0" w:rsidRPr="00FF28EF">
        <w:rPr>
          <w:sz w:val="20"/>
          <w:szCs w:val="20"/>
        </w:rPr>
        <w:t>shall always</w:t>
      </w:r>
      <w:r w:rsidRPr="00FF28EF">
        <w:rPr>
          <w:sz w:val="20"/>
          <w:szCs w:val="20"/>
        </w:rPr>
        <w:t xml:space="preserve"> be familiar with local fire department and police department telephone numbers to be used in cases of emergency.</w:t>
      </w:r>
    </w:p>
    <w:p w14:paraId="712D0D14" w14:textId="394A593B" w:rsidR="009E7085" w:rsidRPr="00FF28EF" w:rsidRDefault="009E7085" w:rsidP="009E7085">
      <w:pPr>
        <w:numPr>
          <w:ilvl w:val="0"/>
          <w:numId w:val="41"/>
        </w:numPr>
        <w:spacing w:after="120" w:line="240" w:lineRule="auto"/>
        <w:jc w:val="both"/>
        <w:rPr>
          <w:rFonts w:cs="Arial"/>
          <w:sz w:val="20"/>
          <w:szCs w:val="20"/>
        </w:rPr>
      </w:pPr>
      <w:r w:rsidRPr="00FF28EF">
        <w:rPr>
          <w:sz w:val="20"/>
          <w:szCs w:val="20"/>
        </w:rPr>
        <w:t xml:space="preserve">The Contractor shall provide snow and ice maintenance services in accordance with the times and parameters outlined in </w:t>
      </w:r>
      <w:r w:rsidR="000639A7" w:rsidRPr="000639A7">
        <w:rPr>
          <w:sz w:val="20"/>
          <w:szCs w:val="20"/>
        </w:rPr>
        <w:t>Section</w:t>
      </w:r>
      <w:r w:rsidRPr="000639A7">
        <w:rPr>
          <w:sz w:val="20"/>
          <w:szCs w:val="20"/>
        </w:rPr>
        <w:t xml:space="preserve"> 5 (S</w:t>
      </w:r>
      <w:r w:rsidR="000639A7" w:rsidRPr="000639A7">
        <w:rPr>
          <w:sz w:val="20"/>
          <w:szCs w:val="20"/>
        </w:rPr>
        <w:t>upplemental</w:t>
      </w:r>
      <w:r w:rsidRPr="000639A7">
        <w:rPr>
          <w:sz w:val="20"/>
          <w:szCs w:val="20"/>
        </w:rPr>
        <w:t xml:space="preserve"> Specifications) of this Contract.  If the Contractor desires to have access to the property at any other periods, it shall make arrangements</w:t>
      </w:r>
      <w:r w:rsidRPr="00FF28EF">
        <w:rPr>
          <w:sz w:val="20"/>
          <w:szCs w:val="20"/>
        </w:rPr>
        <w:t xml:space="preserve"> with the Authority’s General Manager.</w:t>
      </w:r>
    </w:p>
    <w:p w14:paraId="685B9998" w14:textId="25E98433" w:rsidR="009E7085" w:rsidRPr="00FF28EF" w:rsidRDefault="009E7085" w:rsidP="009E7085">
      <w:pPr>
        <w:numPr>
          <w:ilvl w:val="0"/>
          <w:numId w:val="41"/>
        </w:numPr>
        <w:tabs>
          <w:tab w:val="left" w:pos="1440"/>
          <w:tab w:val="left" w:pos="2520"/>
        </w:tabs>
        <w:overflowPunct w:val="0"/>
        <w:autoSpaceDE w:val="0"/>
        <w:autoSpaceDN w:val="0"/>
        <w:adjustRightInd w:val="0"/>
        <w:spacing w:after="120" w:line="240" w:lineRule="auto"/>
        <w:jc w:val="both"/>
        <w:textAlignment w:val="baseline"/>
        <w:rPr>
          <w:rFonts w:cs="Times New Roman"/>
          <w:sz w:val="20"/>
          <w:szCs w:val="20"/>
        </w:rPr>
      </w:pPr>
      <w:r w:rsidRPr="00FF28EF">
        <w:rPr>
          <w:sz w:val="20"/>
          <w:szCs w:val="20"/>
        </w:rPr>
        <w:t>Because the parties recognize that proper snow and ice maintenance services are necessary for the reliable operation of the transit service and a matter of occupational health and safety for passengers and those working in the building, it is agreed that this contract may be terminated by the Authority at any time should the Authority’s General Manager deem, in its sole and absolute discretion, that the Contractor’s performance under this contract is unsatisfactory. Provided however, that the Authority may not terminate this agreement for unsatisfactory performance unless it has first notified the Contractor of the area(s) in which its performance is unsatisfactory and has provided the Contractor with an opportunity to improve its performance. The form and contents of any such notice and the length of time</w:t>
      </w:r>
      <w:r w:rsidR="000639A7">
        <w:rPr>
          <w:sz w:val="20"/>
          <w:szCs w:val="20"/>
        </w:rPr>
        <w:t xml:space="preserve"> by which</w:t>
      </w:r>
      <w:r w:rsidRPr="00FF28EF">
        <w:rPr>
          <w:sz w:val="20"/>
          <w:szCs w:val="20"/>
        </w:rPr>
        <w:t xml:space="preserve"> the Contractor </w:t>
      </w:r>
      <w:r w:rsidR="00C54AB0" w:rsidRPr="00FF28EF">
        <w:rPr>
          <w:sz w:val="20"/>
          <w:szCs w:val="20"/>
        </w:rPr>
        <w:t>must</w:t>
      </w:r>
      <w:r w:rsidRPr="00FF28EF">
        <w:rPr>
          <w:sz w:val="20"/>
          <w:szCs w:val="20"/>
        </w:rPr>
        <w:t xml:space="preserve"> improve its performance before termination shall be determined by the Authority’s General Manager in his/her sole and absolute discretion. </w:t>
      </w:r>
    </w:p>
    <w:p w14:paraId="1D205AA0" w14:textId="707ED4AC" w:rsidR="009E7085" w:rsidRPr="00FF28EF" w:rsidRDefault="009E7085" w:rsidP="009E7085">
      <w:pPr>
        <w:numPr>
          <w:ilvl w:val="0"/>
          <w:numId w:val="41"/>
        </w:numPr>
        <w:spacing w:after="120" w:line="240" w:lineRule="auto"/>
        <w:jc w:val="both"/>
        <w:rPr>
          <w:sz w:val="20"/>
          <w:szCs w:val="20"/>
        </w:rPr>
      </w:pPr>
      <w:r w:rsidRPr="00FF28EF">
        <w:rPr>
          <w:sz w:val="20"/>
          <w:szCs w:val="20"/>
        </w:rPr>
        <w:t xml:space="preserve">Should the Authority elect to terminate this contract for unsatisfactory performance by the Contractor, it shall provide the Contractor with seven (7) </w:t>
      </w:r>
      <w:r w:rsidR="00C54AB0" w:rsidRPr="00FF28EF">
        <w:rPr>
          <w:sz w:val="20"/>
          <w:szCs w:val="20"/>
        </w:rPr>
        <w:t>days’ notice</w:t>
      </w:r>
      <w:r w:rsidRPr="00FF28EF">
        <w:rPr>
          <w:sz w:val="20"/>
          <w:szCs w:val="20"/>
        </w:rPr>
        <w:t xml:space="preserve"> of termination in writing. Any such notice is effective if delivered</w:t>
      </w:r>
      <w:r w:rsidRPr="00FF28EF">
        <w:rPr>
          <w:b/>
          <w:sz w:val="20"/>
          <w:szCs w:val="20"/>
        </w:rPr>
        <w:t xml:space="preserve"> </w:t>
      </w:r>
      <w:r w:rsidRPr="00FF28EF">
        <w:rPr>
          <w:sz w:val="20"/>
          <w:szCs w:val="20"/>
        </w:rPr>
        <w:t>personally to the Contractor or any of its employees or posted by Registered Mail to the Contractor at the address provided above.</w:t>
      </w:r>
    </w:p>
    <w:p w14:paraId="7D417002" w14:textId="1D843195" w:rsidR="009E7085" w:rsidRPr="00FF28EF" w:rsidRDefault="009E7085" w:rsidP="009E7085">
      <w:pPr>
        <w:numPr>
          <w:ilvl w:val="0"/>
          <w:numId w:val="41"/>
        </w:numPr>
        <w:spacing w:after="120" w:line="240" w:lineRule="auto"/>
        <w:jc w:val="both"/>
        <w:rPr>
          <w:sz w:val="20"/>
          <w:szCs w:val="20"/>
        </w:rPr>
      </w:pPr>
      <w:r w:rsidRPr="00FF28EF">
        <w:rPr>
          <w:sz w:val="20"/>
          <w:szCs w:val="20"/>
        </w:rPr>
        <w:t xml:space="preserve">The Contractor's Tender Security submitted with the tender, in the amount of </w:t>
      </w:r>
      <w:r w:rsidR="000639A7">
        <w:rPr>
          <w:sz w:val="20"/>
          <w:szCs w:val="20"/>
        </w:rPr>
        <w:t>F</w:t>
      </w:r>
      <w:r w:rsidRPr="00FF28EF">
        <w:rPr>
          <w:sz w:val="20"/>
          <w:szCs w:val="20"/>
        </w:rPr>
        <w:t xml:space="preserve">ive Thousand Dollars ($5,000.00) and payable to the Authority, </w:t>
      </w:r>
      <w:r w:rsidRPr="00FF28EF">
        <w:rPr>
          <w:rFonts w:cs="Arial"/>
          <w:sz w:val="20"/>
          <w:szCs w:val="20"/>
          <w:lang w:val="en-CA"/>
        </w:rPr>
        <w:t>shall be held for the duration of the contract as Contract Security.</w:t>
      </w:r>
      <w:r w:rsidRPr="00FF28EF">
        <w:rPr>
          <w:sz w:val="20"/>
          <w:szCs w:val="20"/>
          <w:lang w:val="en-CA"/>
        </w:rPr>
        <w:t xml:space="preserve"> </w:t>
      </w:r>
      <w:r w:rsidRPr="00FF28EF">
        <w:rPr>
          <w:sz w:val="20"/>
          <w:szCs w:val="20"/>
        </w:rPr>
        <w:t>Contract Security may be used by the Authority in case of termination of this agreement, to cover the costs of advertising for new tenders and hiring interim workers to carry out the terms of this agreement until a new snow and ice maintenance agreement is in place. Any balance of the five Thousand Dollars ($5,000.00) remaining shall be returned to the Contractor.</w:t>
      </w:r>
    </w:p>
    <w:p w14:paraId="5272EC4B" w14:textId="77777777" w:rsidR="009E7085" w:rsidRPr="00FF28EF" w:rsidRDefault="009E7085" w:rsidP="009E7085">
      <w:pPr>
        <w:numPr>
          <w:ilvl w:val="0"/>
          <w:numId w:val="41"/>
        </w:numPr>
        <w:spacing w:after="120" w:line="240" w:lineRule="auto"/>
        <w:jc w:val="both"/>
        <w:rPr>
          <w:sz w:val="20"/>
          <w:szCs w:val="20"/>
        </w:rPr>
      </w:pPr>
      <w:r w:rsidRPr="00FF28EF">
        <w:rPr>
          <w:sz w:val="20"/>
          <w:szCs w:val="20"/>
        </w:rPr>
        <w:t>Waiver by the Authority of any provisions of this agreement in any instance shall not constitute waiver as to any other instance and any such waiver shall be in writing.</w:t>
      </w:r>
    </w:p>
    <w:p w14:paraId="1DDFE4EC" w14:textId="77777777" w:rsidR="009E7085" w:rsidRPr="00FF28EF" w:rsidRDefault="009E7085" w:rsidP="009E7085">
      <w:pPr>
        <w:pStyle w:val="BodyText"/>
        <w:numPr>
          <w:ilvl w:val="0"/>
          <w:numId w:val="41"/>
        </w:numPr>
        <w:spacing w:after="120"/>
        <w:rPr>
          <w:rFonts w:ascii="Soleil" w:hAnsi="Soleil"/>
        </w:rPr>
      </w:pPr>
      <w:r w:rsidRPr="00FF28EF">
        <w:rPr>
          <w:rFonts w:ascii="Soleil" w:hAnsi="Soleil"/>
        </w:rPr>
        <w:t>This agreement contains the entire agreement between the parties and no change or modification of this agreement shall be valid unless it be in writing and signed by each party.</w:t>
      </w:r>
    </w:p>
    <w:p w14:paraId="315DE5E3" w14:textId="1F07892F" w:rsidR="009E7085" w:rsidRPr="00FF28EF" w:rsidRDefault="009E7085" w:rsidP="009E7085">
      <w:pPr>
        <w:numPr>
          <w:ilvl w:val="0"/>
          <w:numId w:val="41"/>
        </w:numPr>
        <w:spacing w:after="120" w:line="240" w:lineRule="auto"/>
        <w:jc w:val="both"/>
        <w:rPr>
          <w:sz w:val="20"/>
          <w:szCs w:val="20"/>
        </w:rPr>
      </w:pPr>
      <w:r w:rsidRPr="00FF28EF">
        <w:rPr>
          <w:sz w:val="20"/>
          <w:szCs w:val="20"/>
        </w:rPr>
        <w:t xml:space="preserve">This agreement is not assignable by the Contractor without the prior written consent of the Authority. Any attempt to assign any of the rights, </w:t>
      </w:r>
      <w:r w:rsidR="00C54AB0" w:rsidRPr="00FF28EF">
        <w:rPr>
          <w:sz w:val="20"/>
          <w:szCs w:val="20"/>
        </w:rPr>
        <w:t>duties,</w:t>
      </w:r>
      <w:r w:rsidRPr="00FF28EF">
        <w:rPr>
          <w:sz w:val="20"/>
          <w:szCs w:val="20"/>
        </w:rPr>
        <w:t xml:space="preserve"> or obligations of this agreement without written consent is void.</w:t>
      </w:r>
    </w:p>
    <w:p w14:paraId="7A48F91F" w14:textId="41DAED2F" w:rsidR="009E7085" w:rsidRPr="00FF28EF" w:rsidRDefault="009E7085" w:rsidP="009E7085">
      <w:pPr>
        <w:numPr>
          <w:ilvl w:val="0"/>
          <w:numId w:val="41"/>
        </w:numPr>
        <w:spacing w:after="120" w:line="240" w:lineRule="auto"/>
        <w:jc w:val="both"/>
        <w:rPr>
          <w:rFonts w:cs="Arial"/>
          <w:sz w:val="20"/>
          <w:szCs w:val="24"/>
        </w:rPr>
      </w:pPr>
      <w:r w:rsidRPr="00FF28EF">
        <w:rPr>
          <w:rFonts w:cs="Arial"/>
          <w:sz w:val="20"/>
        </w:rPr>
        <w:lastRenderedPageBreak/>
        <w:t xml:space="preserve">The aforesaid Contract Documents are to be read into and form part of the Agreement and the whole shall constitute the Contract between the parties and subject to law and the provisions of the Contract Documents shall </w:t>
      </w:r>
      <w:r w:rsidR="00C54AB0" w:rsidRPr="00FF28EF">
        <w:rPr>
          <w:rFonts w:cs="Arial"/>
          <w:sz w:val="20"/>
        </w:rPr>
        <w:t>endure</w:t>
      </w:r>
      <w:r w:rsidRPr="00FF28EF">
        <w:rPr>
          <w:rFonts w:cs="Arial"/>
          <w:sz w:val="20"/>
        </w:rPr>
        <w:t xml:space="preserve"> to the benefit of and be binding upon the parties hereto, their respective heirs, legal representatives, </w:t>
      </w:r>
      <w:r w:rsidR="00C54AB0" w:rsidRPr="00FF28EF">
        <w:rPr>
          <w:rFonts w:cs="Arial"/>
          <w:sz w:val="20"/>
        </w:rPr>
        <w:t>successors,</w:t>
      </w:r>
      <w:r w:rsidRPr="00FF28EF">
        <w:rPr>
          <w:rFonts w:cs="Arial"/>
          <w:sz w:val="20"/>
        </w:rPr>
        <w:t xml:space="preserve"> and assigns.</w:t>
      </w:r>
    </w:p>
    <w:p w14:paraId="471A0A9A" w14:textId="77777777" w:rsidR="00CB77B1" w:rsidRPr="00FF28EF" w:rsidRDefault="00CB77B1" w:rsidP="00CB77B1">
      <w:pPr>
        <w:numPr>
          <w:ilvl w:val="0"/>
          <w:numId w:val="41"/>
        </w:numPr>
        <w:spacing w:after="120" w:line="240" w:lineRule="auto"/>
        <w:jc w:val="both"/>
        <w:rPr>
          <w:rFonts w:cs="Arial"/>
          <w:sz w:val="20"/>
        </w:rPr>
      </w:pPr>
      <w:r w:rsidRPr="00FF28EF">
        <w:rPr>
          <w:rFonts w:cs="Arial"/>
          <w:sz w:val="20"/>
        </w:rPr>
        <w:t>No action or failure to act by the Authority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4D159AE0" w14:textId="77777777" w:rsidR="00CB77B1" w:rsidRPr="00FF28EF" w:rsidRDefault="00CB77B1" w:rsidP="00CB77B1">
      <w:pPr>
        <w:numPr>
          <w:ilvl w:val="0"/>
          <w:numId w:val="41"/>
        </w:numPr>
        <w:spacing w:after="120" w:line="240" w:lineRule="auto"/>
        <w:jc w:val="both"/>
        <w:rPr>
          <w:rFonts w:cs="Arial"/>
          <w:sz w:val="20"/>
        </w:rPr>
      </w:pPr>
      <w:r w:rsidRPr="00FF28EF">
        <w:rPr>
          <w:rFonts w:cs="Arial"/>
          <w:sz w:val="20"/>
        </w:rPr>
        <w:t>Notices in writing between the parties shall be considered to have been received by the addressee on the date of delivery if delivered to the individual, or to a member of the firm, or to an officer of the corporation for whom they are intended by hand, or by registered post; or if sent by regular post, to have been delivered within five (5) working days of the date of the mailing when addressed as follows:</w:t>
      </w:r>
    </w:p>
    <w:p w14:paraId="50E3508D" w14:textId="77777777" w:rsidR="00CB77B1" w:rsidRPr="00FF28EF" w:rsidRDefault="00CB77B1" w:rsidP="004613B5">
      <w:pPr>
        <w:spacing w:after="0"/>
        <w:ind w:left="720"/>
        <w:rPr>
          <w:rFonts w:cs="Arial"/>
          <w:sz w:val="20"/>
        </w:rPr>
      </w:pPr>
      <w:r w:rsidRPr="00FF28EF">
        <w:rPr>
          <w:rFonts w:cs="Arial"/>
          <w:sz w:val="20"/>
        </w:rPr>
        <w:t>.1</w:t>
      </w:r>
      <w:r w:rsidRPr="00FF28EF">
        <w:rPr>
          <w:rFonts w:cs="Arial"/>
          <w:sz w:val="20"/>
        </w:rPr>
        <w:tab/>
        <w:t xml:space="preserve">The Owner at: </w:t>
      </w:r>
      <w:r w:rsidRPr="00FF28EF">
        <w:rPr>
          <w:rFonts w:cs="Arial"/>
          <w:sz w:val="20"/>
        </w:rPr>
        <w:tab/>
      </w:r>
      <w:r w:rsidRPr="00FF28EF">
        <w:rPr>
          <w:rFonts w:cs="Arial"/>
          <w:sz w:val="20"/>
        </w:rPr>
        <w:tab/>
        <w:t>Kings Transit Authority</w:t>
      </w:r>
    </w:p>
    <w:p w14:paraId="3B960E82" w14:textId="77777777" w:rsidR="00CB77B1" w:rsidRPr="00FF28EF" w:rsidRDefault="00CB77B1" w:rsidP="004613B5">
      <w:pPr>
        <w:spacing w:after="0"/>
        <w:ind w:left="2880" w:firstLine="720"/>
        <w:rPr>
          <w:rFonts w:cs="Arial"/>
          <w:sz w:val="20"/>
        </w:rPr>
      </w:pPr>
      <w:r w:rsidRPr="00FF28EF">
        <w:rPr>
          <w:rFonts w:cs="Arial"/>
          <w:sz w:val="20"/>
        </w:rPr>
        <w:t>29 Crescent Drive</w:t>
      </w:r>
    </w:p>
    <w:p w14:paraId="06B7708A" w14:textId="77777777" w:rsidR="00CB77B1" w:rsidRPr="00FF28EF" w:rsidRDefault="00CB77B1" w:rsidP="00CB77B1">
      <w:pPr>
        <w:ind w:left="2880" w:firstLine="720"/>
        <w:rPr>
          <w:rFonts w:cs="Arial"/>
          <w:sz w:val="20"/>
        </w:rPr>
      </w:pPr>
      <w:r w:rsidRPr="00FF28EF">
        <w:rPr>
          <w:rFonts w:cs="Arial"/>
          <w:sz w:val="20"/>
        </w:rPr>
        <w:t>New Minas NS  B4N 3G7</w:t>
      </w:r>
    </w:p>
    <w:p w14:paraId="46651368" w14:textId="77777777" w:rsidR="00CB77B1" w:rsidRPr="00FF28EF" w:rsidRDefault="00CB77B1" w:rsidP="00CB77B1">
      <w:pPr>
        <w:ind w:left="1440"/>
        <w:rPr>
          <w:rFonts w:cs="Arial"/>
          <w:sz w:val="20"/>
          <w:u w:val="single"/>
        </w:rPr>
      </w:pPr>
    </w:p>
    <w:p w14:paraId="2EA65C3E" w14:textId="77777777" w:rsidR="00CB77B1" w:rsidRPr="00FF28EF" w:rsidRDefault="00CB77B1" w:rsidP="00CB77B1">
      <w:pPr>
        <w:ind w:left="720"/>
        <w:rPr>
          <w:rFonts w:cs="Arial"/>
          <w:sz w:val="20"/>
          <w:u w:val="single"/>
        </w:rPr>
      </w:pPr>
      <w:r w:rsidRPr="00FF28EF">
        <w:rPr>
          <w:rFonts w:cs="Arial"/>
          <w:sz w:val="20"/>
        </w:rPr>
        <w:t>.2</w:t>
      </w:r>
      <w:r w:rsidRPr="00FF28EF">
        <w:rPr>
          <w:rFonts w:cs="Arial"/>
          <w:sz w:val="20"/>
        </w:rPr>
        <w:tab/>
        <w:t xml:space="preserve">The Contractor at:  </w:t>
      </w:r>
    </w:p>
    <w:p w14:paraId="3F2D79BC" w14:textId="77777777" w:rsidR="00CB77B1" w:rsidRPr="00FF28EF" w:rsidRDefault="00CB77B1" w:rsidP="00CB77B1">
      <w:pPr>
        <w:ind w:left="720"/>
        <w:rPr>
          <w:rFonts w:cs="Arial"/>
          <w:sz w:val="20"/>
        </w:rPr>
      </w:pPr>
      <w:r w:rsidRPr="00FF28EF">
        <w:rPr>
          <w:rFonts w:cs="Arial"/>
          <w:sz w:val="20"/>
        </w:rPr>
        <w:t xml:space="preserve">                                      </w:t>
      </w:r>
      <w:r w:rsidRPr="00FF28EF">
        <w:rPr>
          <w:rFonts w:cs="Arial"/>
          <w:sz w:val="20"/>
        </w:rPr>
        <w:tab/>
      </w:r>
      <w:r w:rsidRPr="00FF28EF">
        <w:rPr>
          <w:rFonts w:cs="Arial"/>
          <w:sz w:val="20"/>
        </w:rPr>
        <w:tab/>
        <w:t>___________________________________</w:t>
      </w:r>
    </w:p>
    <w:p w14:paraId="0381A3EB" w14:textId="77777777" w:rsidR="00CB77B1" w:rsidRPr="00FF28EF" w:rsidRDefault="00CB77B1" w:rsidP="00CB77B1">
      <w:pPr>
        <w:ind w:left="720"/>
        <w:rPr>
          <w:rFonts w:cs="Arial"/>
          <w:sz w:val="20"/>
        </w:rPr>
      </w:pPr>
      <w:r w:rsidRPr="00FF28EF">
        <w:rPr>
          <w:rFonts w:cs="Arial"/>
          <w:sz w:val="20"/>
        </w:rPr>
        <w:tab/>
      </w:r>
      <w:r w:rsidRPr="00FF28EF">
        <w:rPr>
          <w:rFonts w:cs="Arial"/>
          <w:sz w:val="20"/>
        </w:rPr>
        <w:tab/>
      </w:r>
      <w:r w:rsidRPr="00FF28EF">
        <w:rPr>
          <w:rFonts w:cs="Arial"/>
          <w:sz w:val="20"/>
        </w:rPr>
        <w:tab/>
      </w:r>
      <w:r w:rsidRPr="00FF28EF">
        <w:rPr>
          <w:rFonts w:cs="Arial"/>
          <w:sz w:val="20"/>
        </w:rPr>
        <w:tab/>
        <w:t>___________________________________</w:t>
      </w:r>
    </w:p>
    <w:p w14:paraId="29FE8430" w14:textId="77777777" w:rsidR="00CB77B1" w:rsidRPr="00FF28EF" w:rsidRDefault="00CB77B1" w:rsidP="00CB77B1">
      <w:pPr>
        <w:ind w:left="720"/>
        <w:rPr>
          <w:rFonts w:cs="Arial"/>
          <w:sz w:val="20"/>
        </w:rPr>
      </w:pPr>
      <w:r w:rsidRPr="00FF28EF">
        <w:rPr>
          <w:rFonts w:cs="Arial"/>
          <w:sz w:val="20"/>
        </w:rPr>
        <w:tab/>
      </w:r>
      <w:r w:rsidRPr="00FF28EF">
        <w:rPr>
          <w:rFonts w:cs="Arial"/>
          <w:sz w:val="20"/>
        </w:rPr>
        <w:tab/>
      </w:r>
      <w:r w:rsidRPr="00FF28EF">
        <w:rPr>
          <w:rFonts w:cs="Arial"/>
          <w:sz w:val="20"/>
        </w:rPr>
        <w:tab/>
      </w:r>
      <w:r w:rsidRPr="00FF28EF">
        <w:rPr>
          <w:rFonts w:cs="Arial"/>
          <w:sz w:val="20"/>
        </w:rPr>
        <w:tab/>
        <w:t>___________________________________</w:t>
      </w:r>
    </w:p>
    <w:p w14:paraId="466802AE" w14:textId="77777777" w:rsidR="00CB77B1" w:rsidRPr="00FF28EF" w:rsidRDefault="00CB77B1" w:rsidP="00CB77B1">
      <w:pPr>
        <w:spacing w:after="240"/>
        <w:jc w:val="both"/>
        <w:rPr>
          <w:rFonts w:cs="Arial"/>
          <w:sz w:val="24"/>
          <w:lang w:val="en-CA"/>
        </w:rPr>
      </w:pPr>
      <w:r w:rsidRPr="00FF28EF">
        <w:rPr>
          <w:rFonts w:cs="Arial"/>
          <w:sz w:val="20"/>
        </w:rPr>
        <w:tab/>
      </w:r>
      <w:r w:rsidRPr="00FF28EF">
        <w:rPr>
          <w:rFonts w:cs="Arial"/>
          <w:sz w:val="20"/>
        </w:rPr>
        <w:tab/>
      </w:r>
      <w:r w:rsidRPr="00FF28EF">
        <w:rPr>
          <w:rFonts w:cs="Arial"/>
          <w:sz w:val="20"/>
        </w:rPr>
        <w:tab/>
      </w:r>
      <w:r w:rsidRPr="00FF28EF">
        <w:rPr>
          <w:rFonts w:cs="Arial"/>
          <w:sz w:val="20"/>
        </w:rPr>
        <w:tab/>
      </w:r>
      <w:r w:rsidRPr="00FF28EF">
        <w:rPr>
          <w:rFonts w:cs="Arial"/>
          <w:sz w:val="20"/>
        </w:rPr>
        <w:tab/>
        <w:t>___________________________________</w:t>
      </w:r>
    </w:p>
    <w:p w14:paraId="1F3BB943" w14:textId="77777777" w:rsidR="00CB77B1" w:rsidRPr="00FF28EF" w:rsidRDefault="00CB77B1" w:rsidP="00CB77B1">
      <w:pPr>
        <w:spacing w:after="240"/>
        <w:jc w:val="both"/>
        <w:rPr>
          <w:rFonts w:cs="Arial"/>
          <w:lang w:val="en-CA"/>
        </w:rPr>
      </w:pPr>
    </w:p>
    <w:p w14:paraId="513EEFF8" w14:textId="77777777" w:rsidR="00CB77B1" w:rsidRPr="00FF28EF" w:rsidRDefault="00CB77B1" w:rsidP="00CB77B1">
      <w:pPr>
        <w:jc w:val="both"/>
        <w:rPr>
          <w:rFonts w:cs="Arial"/>
          <w:sz w:val="20"/>
          <w:lang w:val="en-CA"/>
        </w:rPr>
      </w:pPr>
      <w:r w:rsidRPr="00FF28EF">
        <w:rPr>
          <w:rFonts w:cs="Arial"/>
          <w:b/>
          <w:sz w:val="20"/>
          <w:lang w:val="en-CA"/>
        </w:rPr>
        <w:t>IN WITNESS WHEREOF</w:t>
      </w:r>
      <w:r w:rsidRPr="00FF28EF">
        <w:rPr>
          <w:rFonts w:cs="Arial"/>
          <w:sz w:val="20"/>
          <w:lang w:val="en-CA"/>
        </w:rPr>
        <w:t xml:space="preserve"> the parties hereto have executed this Agreement under their respective corporate seals and by the hands of their duly authorized representatives.</w:t>
      </w:r>
    </w:p>
    <w:p w14:paraId="7688D282" w14:textId="77777777" w:rsidR="00CB77B1" w:rsidRPr="00FF28EF" w:rsidRDefault="00CB77B1" w:rsidP="00CB77B1">
      <w:pPr>
        <w:ind w:left="1440"/>
        <w:rPr>
          <w:rFonts w:cs="Arial"/>
          <w:sz w:val="20"/>
          <w:lang w:val="en-CA"/>
        </w:rPr>
      </w:pPr>
    </w:p>
    <w:p w14:paraId="7A00C820" w14:textId="77777777" w:rsidR="00CB77B1" w:rsidRPr="00FF28EF" w:rsidRDefault="00CB77B1" w:rsidP="00CB77B1">
      <w:pPr>
        <w:rPr>
          <w:rFonts w:cs="Arial"/>
          <w:sz w:val="20"/>
          <w:lang w:val="en-CA"/>
        </w:rPr>
      </w:pPr>
      <w:r w:rsidRPr="00FF28EF">
        <w:rPr>
          <w:rFonts w:cs="Arial"/>
          <w:sz w:val="20"/>
          <w:lang w:val="en-CA"/>
        </w:rPr>
        <w:t>SIGNED, SEALED AND DELIVERED</w:t>
      </w:r>
      <w:r w:rsidRPr="00FF28EF">
        <w:rPr>
          <w:rFonts w:cs="Arial"/>
          <w:sz w:val="20"/>
          <w:lang w:val="en-CA"/>
        </w:rPr>
        <w:tab/>
      </w:r>
      <w:r w:rsidRPr="00FF28EF">
        <w:rPr>
          <w:rFonts w:cs="Arial"/>
          <w:sz w:val="20"/>
          <w:lang w:val="en-CA"/>
        </w:rPr>
        <w:tab/>
      </w:r>
      <w:r w:rsidRPr="00FF28EF">
        <w:rPr>
          <w:rFonts w:cs="Arial"/>
          <w:sz w:val="20"/>
          <w:lang w:val="en-CA"/>
        </w:rPr>
        <w:tab/>
      </w:r>
      <w:r w:rsidRPr="00FF28EF">
        <w:rPr>
          <w:rFonts w:cs="Arial"/>
          <w:sz w:val="20"/>
          <w:lang w:val="en-CA"/>
        </w:rPr>
        <w:tab/>
      </w:r>
    </w:p>
    <w:p w14:paraId="0B0A5A0E" w14:textId="77777777" w:rsidR="00CB77B1" w:rsidRPr="00FF28EF" w:rsidRDefault="00CB77B1" w:rsidP="00CB77B1">
      <w:pPr>
        <w:rPr>
          <w:rFonts w:cs="Arial"/>
          <w:sz w:val="20"/>
          <w:lang w:val="en-CA"/>
        </w:rPr>
      </w:pPr>
      <w:r w:rsidRPr="00FF28EF">
        <w:rPr>
          <w:rFonts w:cs="Arial"/>
          <w:sz w:val="20"/>
          <w:lang w:val="en-CA"/>
        </w:rPr>
        <w:t>In the Presence of:</w:t>
      </w:r>
    </w:p>
    <w:p w14:paraId="272D8A41" w14:textId="77777777" w:rsidR="00CB77B1" w:rsidRPr="00FF28EF" w:rsidRDefault="00CB77B1" w:rsidP="00CB77B1">
      <w:pPr>
        <w:ind w:left="4320" w:firstLine="720"/>
        <w:rPr>
          <w:rFonts w:cs="Arial"/>
          <w:sz w:val="20"/>
          <w:lang w:val="en-CA"/>
        </w:rPr>
      </w:pPr>
      <w:r w:rsidRPr="00FF28EF">
        <w:rPr>
          <w:rFonts w:cs="Arial"/>
          <w:b/>
          <w:sz w:val="20"/>
          <w:lang w:val="en-CA"/>
        </w:rPr>
        <w:t>OWNER</w:t>
      </w:r>
      <w:r w:rsidRPr="00FF28EF">
        <w:rPr>
          <w:rFonts w:cs="Arial"/>
          <w:b/>
          <w:sz w:val="20"/>
          <w:lang w:val="en-CA"/>
        </w:rPr>
        <w:tab/>
      </w:r>
      <w:r w:rsidRPr="00FF28EF">
        <w:rPr>
          <w:rFonts w:cs="Arial"/>
          <w:b/>
          <w:sz w:val="20"/>
          <w:lang w:val="en-CA"/>
        </w:rPr>
        <w:tab/>
        <w:t>(SEAL)</w:t>
      </w:r>
    </w:p>
    <w:p w14:paraId="191D97D0" w14:textId="77777777" w:rsidR="00CB77B1" w:rsidRPr="00FF28EF" w:rsidRDefault="00CB77B1" w:rsidP="00CB77B1">
      <w:pPr>
        <w:ind w:left="5040" w:hanging="5040"/>
        <w:rPr>
          <w:rFonts w:cs="Arial"/>
          <w:sz w:val="18"/>
          <w:lang w:val="en-CA"/>
        </w:rPr>
      </w:pPr>
    </w:p>
    <w:p w14:paraId="1F55C2E2" w14:textId="77777777" w:rsidR="00CB77B1" w:rsidRPr="00FF28EF" w:rsidRDefault="00CB77B1" w:rsidP="00CB77B1">
      <w:pPr>
        <w:ind w:left="5040" w:hanging="5040"/>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 xml:space="preserve">            ___________________________________</w:t>
      </w:r>
    </w:p>
    <w:p w14:paraId="3822140C" w14:textId="77777777" w:rsidR="00CB77B1" w:rsidRPr="00FF28EF" w:rsidRDefault="00CB77B1" w:rsidP="00CB77B1">
      <w:pPr>
        <w:ind w:left="1440"/>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Name of Owner</w:t>
      </w:r>
    </w:p>
    <w:p w14:paraId="778E7C66" w14:textId="77777777" w:rsidR="00CB77B1" w:rsidRPr="00FF28EF" w:rsidRDefault="00CB77B1" w:rsidP="00CB77B1">
      <w:pPr>
        <w:ind w:left="5040" w:hanging="5040"/>
        <w:rPr>
          <w:rFonts w:cs="Arial"/>
          <w:sz w:val="18"/>
          <w:szCs w:val="18"/>
          <w:lang w:val="en-CA"/>
        </w:rPr>
      </w:pPr>
      <w:r w:rsidRPr="00FF28EF">
        <w:rPr>
          <w:rFonts w:cs="Arial"/>
          <w:b/>
          <w:sz w:val="18"/>
          <w:szCs w:val="18"/>
          <w:lang w:val="en-CA"/>
        </w:rPr>
        <w:lastRenderedPageBreak/>
        <w:t>WITNESS</w:t>
      </w:r>
      <w:r w:rsidRPr="00FF28EF">
        <w:rPr>
          <w:rFonts w:cs="Arial"/>
          <w:sz w:val="18"/>
          <w:szCs w:val="18"/>
          <w:lang w:val="en-CA"/>
        </w:rPr>
        <w:tab/>
        <w:t>___________________________________</w:t>
      </w:r>
    </w:p>
    <w:p w14:paraId="30475F39" w14:textId="77777777" w:rsidR="00CB77B1" w:rsidRPr="00FF28EF" w:rsidRDefault="00CB77B1" w:rsidP="00CB77B1">
      <w:pPr>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 xml:space="preserve">Signature </w:t>
      </w:r>
    </w:p>
    <w:p w14:paraId="163920DC" w14:textId="77777777" w:rsidR="00CB77B1" w:rsidRPr="00FF28EF" w:rsidRDefault="00CB77B1" w:rsidP="00CB77B1">
      <w:pPr>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___________________________________</w:t>
      </w:r>
    </w:p>
    <w:p w14:paraId="28AE5BA9" w14:textId="77777777" w:rsidR="00CB77B1" w:rsidRPr="00FF28EF" w:rsidRDefault="00CB77B1" w:rsidP="00CB77B1">
      <w:pPr>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Name and Title of person Signing</w:t>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 xml:space="preserve">          </w:t>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p>
    <w:p w14:paraId="43FF1DAA" w14:textId="77777777" w:rsidR="00CB77B1" w:rsidRPr="00FF28EF" w:rsidRDefault="00CB77B1" w:rsidP="00CB77B1">
      <w:pPr>
        <w:pStyle w:val="BodyText3"/>
        <w:spacing w:after="0"/>
        <w:rPr>
          <w:rFonts w:ascii="Soleil" w:hAnsi="Soleil" w:cs="Arial"/>
          <w:sz w:val="18"/>
          <w:szCs w:val="18"/>
          <w:lang w:val="en-CA"/>
        </w:rPr>
      </w:pPr>
      <w:r w:rsidRPr="00FF28EF">
        <w:rPr>
          <w:rFonts w:ascii="Soleil" w:hAnsi="Soleil" w:cs="Arial"/>
          <w:sz w:val="18"/>
          <w:szCs w:val="18"/>
          <w:lang w:val="en-CA"/>
        </w:rPr>
        <w:t>___________________________________</w:t>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t>___________________________________</w:t>
      </w:r>
    </w:p>
    <w:p w14:paraId="2D21D03C" w14:textId="77777777" w:rsidR="00CB77B1" w:rsidRPr="00FF28EF" w:rsidRDefault="00CB77B1" w:rsidP="00CB77B1">
      <w:pPr>
        <w:pStyle w:val="BodyText3"/>
        <w:spacing w:after="0"/>
        <w:rPr>
          <w:rFonts w:ascii="Soleil" w:hAnsi="Soleil" w:cs="Arial"/>
          <w:sz w:val="18"/>
          <w:szCs w:val="18"/>
          <w:lang w:val="en-CA"/>
        </w:rPr>
      </w:pPr>
      <w:r w:rsidRPr="00FF28EF">
        <w:rPr>
          <w:rFonts w:ascii="Soleil" w:hAnsi="Soleil" w:cs="Arial"/>
          <w:sz w:val="18"/>
          <w:szCs w:val="18"/>
          <w:lang w:val="en-CA"/>
        </w:rPr>
        <w:t xml:space="preserve">Signature </w:t>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t>Signature</w:t>
      </w:r>
    </w:p>
    <w:p w14:paraId="053E6099" w14:textId="77777777" w:rsidR="00CB77B1" w:rsidRPr="00FF28EF" w:rsidRDefault="00CB77B1" w:rsidP="00CB77B1">
      <w:pPr>
        <w:rPr>
          <w:rFonts w:cs="Arial"/>
          <w:sz w:val="18"/>
          <w:szCs w:val="18"/>
          <w:lang w:val="en-CA"/>
        </w:rPr>
      </w:pPr>
    </w:p>
    <w:p w14:paraId="0A196123" w14:textId="77777777" w:rsidR="00CB77B1" w:rsidRPr="00FF28EF" w:rsidRDefault="00CB77B1" w:rsidP="00CB77B1">
      <w:pPr>
        <w:tabs>
          <w:tab w:val="left" w:pos="3600"/>
        </w:tabs>
        <w:rPr>
          <w:rFonts w:cs="Arial"/>
          <w:sz w:val="18"/>
          <w:szCs w:val="18"/>
          <w:lang w:val="en-CA"/>
        </w:rPr>
      </w:pPr>
      <w:r w:rsidRPr="00FF28EF">
        <w:rPr>
          <w:rFonts w:cs="Arial"/>
          <w:sz w:val="18"/>
          <w:szCs w:val="18"/>
          <w:lang w:val="en-CA"/>
        </w:rPr>
        <w:t>___________________________________</w:t>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___________________________________</w:t>
      </w:r>
    </w:p>
    <w:p w14:paraId="0AB026BA" w14:textId="77777777" w:rsidR="00CB77B1" w:rsidRPr="00FF28EF" w:rsidRDefault="00CB77B1" w:rsidP="00CB77B1">
      <w:pPr>
        <w:rPr>
          <w:rFonts w:cs="Arial"/>
          <w:sz w:val="18"/>
          <w:szCs w:val="18"/>
          <w:lang w:val="en-CA"/>
        </w:rPr>
      </w:pPr>
      <w:r w:rsidRPr="00FF28EF">
        <w:rPr>
          <w:rFonts w:cs="Arial"/>
          <w:sz w:val="18"/>
          <w:szCs w:val="18"/>
          <w:lang w:val="en-CA"/>
        </w:rPr>
        <w:t>Name and Title of Person Signing</w:t>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Name and Title of Person Signing</w:t>
      </w:r>
    </w:p>
    <w:p w14:paraId="22CA6B17" w14:textId="77777777" w:rsidR="00CB77B1" w:rsidRPr="00FF28EF" w:rsidRDefault="00CB77B1" w:rsidP="00CB77B1">
      <w:pPr>
        <w:rPr>
          <w:rFonts w:cs="Arial"/>
          <w:sz w:val="18"/>
          <w:szCs w:val="18"/>
          <w:lang w:val="en-CA"/>
        </w:rPr>
      </w:pPr>
    </w:p>
    <w:p w14:paraId="6D3008A4" w14:textId="77777777" w:rsidR="00CB77B1" w:rsidRPr="00FF28EF" w:rsidRDefault="00CB77B1" w:rsidP="00CB77B1">
      <w:pPr>
        <w:ind w:left="1440"/>
        <w:rPr>
          <w:rFonts w:cs="Arial"/>
          <w:b/>
          <w:sz w:val="20"/>
          <w:szCs w:val="20"/>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b/>
          <w:sz w:val="20"/>
          <w:szCs w:val="20"/>
          <w:lang w:val="en-CA"/>
        </w:rPr>
        <w:t>CONTRACTOR</w:t>
      </w:r>
      <w:r w:rsidRPr="00FF28EF">
        <w:rPr>
          <w:rFonts w:cs="Arial"/>
          <w:b/>
          <w:sz w:val="20"/>
          <w:szCs w:val="20"/>
          <w:lang w:val="en-CA"/>
        </w:rPr>
        <w:tab/>
      </w:r>
      <w:r w:rsidRPr="00FF28EF">
        <w:rPr>
          <w:rFonts w:cs="Arial"/>
          <w:b/>
          <w:sz w:val="20"/>
          <w:szCs w:val="20"/>
          <w:lang w:val="en-CA"/>
        </w:rPr>
        <w:tab/>
        <w:t>(SEAL)</w:t>
      </w:r>
    </w:p>
    <w:p w14:paraId="66C87C01" w14:textId="77777777" w:rsidR="00CB77B1" w:rsidRPr="00FF28EF" w:rsidRDefault="00CB77B1" w:rsidP="00CB77B1">
      <w:pPr>
        <w:ind w:left="1440"/>
        <w:rPr>
          <w:rFonts w:cs="Arial"/>
          <w:sz w:val="18"/>
          <w:szCs w:val="18"/>
          <w:lang w:val="en-CA"/>
        </w:rPr>
      </w:pPr>
    </w:p>
    <w:p w14:paraId="19B16252" w14:textId="77777777" w:rsidR="00CB77B1" w:rsidRPr="00FF28EF" w:rsidRDefault="00CB77B1" w:rsidP="00CB77B1">
      <w:pPr>
        <w:ind w:left="1440"/>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___________________________________</w:t>
      </w:r>
    </w:p>
    <w:p w14:paraId="4515AAE5" w14:textId="77777777" w:rsidR="00CB77B1" w:rsidRPr="00FF28EF" w:rsidRDefault="00CB77B1" w:rsidP="00CB77B1">
      <w:pPr>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Name of Contractor</w:t>
      </w:r>
    </w:p>
    <w:p w14:paraId="6B49FB7D" w14:textId="77777777" w:rsidR="00CB77B1" w:rsidRPr="00FF28EF" w:rsidRDefault="00CB77B1" w:rsidP="00CB77B1">
      <w:pPr>
        <w:ind w:left="1440"/>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p>
    <w:p w14:paraId="1041E49F" w14:textId="77777777" w:rsidR="00CB77B1" w:rsidRPr="00FF28EF" w:rsidRDefault="00CB77B1" w:rsidP="00CB77B1">
      <w:pPr>
        <w:rPr>
          <w:rFonts w:cs="Arial"/>
          <w:sz w:val="18"/>
          <w:szCs w:val="18"/>
          <w:lang w:val="en-CA"/>
        </w:rPr>
      </w:pPr>
      <w:r w:rsidRPr="00FF28EF">
        <w:rPr>
          <w:rFonts w:cs="Arial"/>
          <w:b/>
          <w:sz w:val="20"/>
          <w:szCs w:val="20"/>
          <w:lang w:val="en-CA"/>
        </w:rPr>
        <w:t>WITNESS</w:t>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___________________________________</w:t>
      </w:r>
    </w:p>
    <w:p w14:paraId="4AEC6521" w14:textId="77777777" w:rsidR="00CB77B1" w:rsidRPr="00FF28EF" w:rsidRDefault="00CB77B1" w:rsidP="00CB77B1">
      <w:pPr>
        <w:ind w:firstLine="720"/>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 xml:space="preserve">Signature </w:t>
      </w:r>
    </w:p>
    <w:p w14:paraId="69F073C2" w14:textId="77777777" w:rsidR="00CB77B1" w:rsidRPr="00FF28EF" w:rsidRDefault="00CB77B1" w:rsidP="00CB77B1">
      <w:pPr>
        <w:ind w:left="1440" w:hanging="1440"/>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p>
    <w:p w14:paraId="36B3068F" w14:textId="77777777" w:rsidR="00CB77B1" w:rsidRPr="00FF28EF" w:rsidRDefault="00CB77B1" w:rsidP="00CB77B1">
      <w:pPr>
        <w:rPr>
          <w:rFonts w:cs="Arial"/>
          <w:sz w:val="18"/>
          <w:szCs w:val="18"/>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___________________________________</w:t>
      </w:r>
    </w:p>
    <w:p w14:paraId="0D0F6336" w14:textId="77777777" w:rsidR="00CB77B1" w:rsidRPr="00FF28EF" w:rsidRDefault="00CB77B1" w:rsidP="00CB77B1">
      <w:pPr>
        <w:ind w:firstLine="720"/>
        <w:rPr>
          <w:rFonts w:cs="Arial"/>
          <w:b/>
          <w:sz w:val="20"/>
          <w:szCs w:val="20"/>
          <w:lang w:val="en-CA"/>
        </w:rPr>
      </w:pP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Name and Title of person Signing</w:t>
      </w:r>
      <w:r w:rsidRPr="00FF28EF">
        <w:rPr>
          <w:rFonts w:cs="Arial"/>
          <w:sz w:val="18"/>
          <w:szCs w:val="18"/>
          <w:lang w:val="en-CA"/>
        </w:rPr>
        <w:tab/>
      </w:r>
      <w:r w:rsidRPr="00FF28EF">
        <w:rPr>
          <w:rFonts w:cs="Arial"/>
          <w:sz w:val="18"/>
          <w:szCs w:val="18"/>
          <w:lang w:val="en-CA"/>
        </w:rPr>
        <w:tab/>
        <w:t xml:space="preserve">       </w:t>
      </w:r>
      <w:r w:rsidRPr="00FF28EF">
        <w:rPr>
          <w:rFonts w:cs="Arial"/>
          <w:b/>
          <w:sz w:val="20"/>
          <w:szCs w:val="20"/>
          <w:lang w:val="en-CA"/>
        </w:rPr>
        <w:tab/>
      </w:r>
    </w:p>
    <w:p w14:paraId="225DB821" w14:textId="77777777" w:rsidR="00CB77B1" w:rsidRPr="00FF28EF" w:rsidRDefault="00CB77B1" w:rsidP="00CB77B1">
      <w:pPr>
        <w:ind w:left="1440" w:hanging="1440"/>
        <w:rPr>
          <w:rFonts w:cs="Arial"/>
          <w:b/>
          <w:sz w:val="18"/>
          <w:szCs w:val="18"/>
          <w:lang w:val="en-CA"/>
        </w:rPr>
      </w:pPr>
      <w:r w:rsidRPr="00FF28EF">
        <w:rPr>
          <w:rFonts w:cs="Arial"/>
          <w:b/>
          <w:sz w:val="18"/>
          <w:szCs w:val="18"/>
          <w:lang w:val="en-CA"/>
        </w:rPr>
        <w:tab/>
      </w:r>
      <w:r w:rsidRPr="00FF28EF">
        <w:rPr>
          <w:rFonts w:cs="Arial"/>
          <w:b/>
          <w:sz w:val="18"/>
          <w:szCs w:val="18"/>
          <w:lang w:val="en-CA"/>
        </w:rPr>
        <w:tab/>
      </w:r>
      <w:r w:rsidRPr="00FF28EF">
        <w:rPr>
          <w:rFonts w:cs="Arial"/>
          <w:b/>
          <w:sz w:val="18"/>
          <w:szCs w:val="18"/>
          <w:lang w:val="en-CA"/>
        </w:rPr>
        <w:tab/>
      </w:r>
      <w:r w:rsidRPr="00FF28EF">
        <w:rPr>
          <w:rFonts w:cs="Arial"/>
          <w:b/>
          <w:sz w:val="18"/>
          <w:szCs w:val="18"/>
          <w:lang w:val="en-CA"/>
        </w:rPr>
        <w:tab/>
      </w:r>
      <w:r w:rsidRPr="00FF28EF">
        <w:rPr>
          <w:rFonts w:cs="Arial"/>
          <w:b/>
          <w:sz w:val="18"/>
          <w:szCs w:val="18"/>
          <w:lang w:val="en-CA"/>
        </w:rPr>
        <w:tab/>
      </w:r>
    </w:p>
    <w:p w14:paraId="006D9598" w14:textId="77777777" w:rsidR="00CB77B1" w:rsidRPr="00FF28EF" w:rsidRDefault="00CB77B1" w:rsidP="00CB77B1">
      <w:pPr>
        <w:pStyle w:val="BodyText3"/>
        <w:spacing w:after="0"/>
        <w:rPr>
          <w:rFonts w:ascii="Soleil" w:hAnsi="Soleil" w:cs="Arial"/>
          <w:sz w:val="18"/>
          <w:szCs w:val="18"/>
          <w:lang w:val="en-CA"/>
        </w:rPr>
      </w:pPr>
      <w:r w:rsidRPr="00FF28EF">
        <w:rPr>
          <w:rFonts w:ascii="Soleil" w:hAnsi="Soleil" w:cs="Arial"/>
          <w:sz w:val="18"/>
          <w:szCs w:val="18"/>
          <w:lang w:val="en-CA"/>
        </w:rPr>
        <w:t>___________________________________</w:t>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t>___________________________________</w:t>
      </w:r>
    </w:p>
    <w:p w14:paraId="0710A643" w14:textId="77777777" w:rsidR="00CB77B1" w:rsidRPr="00FF28EF" w:rsidRDefault="00CB77B1" w:rsidP="00CB77B1">
      <w:pPr>
        <w:pStyle w:val="BodyText3"/>
        <w:spacing w:after="0"/>
        <w:rPr>
          <w:rFonts w:ascii="Soleil" w:hAnsi="Soleil" w:cs="Arial"/>
          <w:sz w:val="18"/>
          <w:szCs w:val="18"/>
          <w:lang w:val="en-CA"/>
        </w:rPr>
      </w:pPr>
      <w:r w:rsidRPr="00FF28EF">
        <w:rPr>
          <w:rFonts w:ascii="Soleil" w:hAnsi="Soleil" w:cs="Arial"/>
          <w:sz w:val="18"/>
          <w:szCs w:val="18"/>
          <w:lang w:val="en-CA"/>
        </w:rPr>
        <w:t xml:space="preserve">Signature </w:t>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r>
      <w:r w:rsidRPr="00FF28EF">
        <w:rPr>
          <w:rFonts w:ascii="Soleil" w:hAnsi="Soleil" w:cs="Arial"/>
          <w:sz w:val="18"/>
          <w:szCs w:val="18"/>
          <w:lang w:val="en-CA"/>
        </w:rPr>
        <w:tab/>
        <w:t>Signature</w:t>
      </w:r>
    </w:p>
    <w:p w14:paraId="3E21CB6E" w14:textId="77777777" w:rsidR="00D4457F" w:rsidRDefault="00D4457F" w:rsidP="00CB77B1">
      <w:pPr>
        <w:tabs>
          <w:tab w:val="left" w:pos="3600"/>
        </w:tabs>
        <w:rPr>
          <w:rFonts w:cs="Arial"/>
          <w:sz w:val="18"/>
          <w:szCs w:val="18"/>
          <w:lang w:val="en-CA"/>
        </w:rPr>
      </w:pPr>
    </w:p>
    <w:p w14:paraId="719ABED0" w14:textId="4535DB10" w:rsidR="00CB77B1" w:rsidRPr="00FF28EF" w:rsidRDefault="00CB77B1" w:rsidP="00CB77B1">
      <w:pPr>
        <w:tabs>
          <w:tab w:val="left" w:pos="3600"/>
        </w:tabs>
        <w:rPr>
          <w:rFonts w:cs="Arial"/>
          <w:sz w:val="18"/>
          <w:szCs w:val="18"/>
          <w:lang w:val="en-CA"/>
        </w:rPr>
      </w:pPr>
      <w:r w:rsidRPr="00FF28EF">
        <w:rPr>
          <w:rFonts w:cs="Arial"/>
          <w:sz w:val="18"/>
          <w:szCs w:val="18"/>
          <w:lang w:val="en-CA"/>
        </w:rPr>
        <w:t>__________________________________</w:t>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___________________________________</w:t>
      </w:r>
    </w:p>
    <w:p w14:paraId="58972643" w14:textId="77777777" w:rsidR="00CB77B1" w:rsidRPr="00FF28EF" w:rsidRDefault="00CB77B1" w:rsidP="00CB77B1">
      <w:pPr>
        <w:rPr>
          <w:rFonts w:cs="Arial"/>
          <w:sz w:val="18"/>
          <w:szCs w:val="18"/>
          <w:lang w:val="en-CA"/>
        </w:rPr>
      </w:pPr>
      <w:r w:rsidRPr="00FF28EF">
        <w:rPr>
          <w:rFonts w:cs="Arial"/>
          <w:sz w:val="18"/>
          <w:szCs w:val="18"/>
          <w:lang w:val="en-CA"/>
        </w:rPr>
        <w:t>Name and Title of Person Signing</w:t>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r>
      <w:r w:rsidRPr="00FF28EF">
        <w:rPr>
          <w:rFonts w:cs="Arial"/>
          <w:sz w:val="18"/>
          <w:szCs w:val="18"/>
          <w:lang w:val="en-CA"/>
        </w:rPr>
        <w:tab/>
        <w:t>Name and Title of Person Signing</w:t>
      </w:r>
    </w:p>
    <w:p w14:paraId="39A3C1C4" w14:textId="77777777" w:rsidR="00CB77B1" w:rsidRPr="00FF28EF" w:rsidRDefault="00CB77B1" w:rsidP="00CB77B1">
      <w:pPr>
        <w:rPr>
          <w:rFonts w:cs="Arial"/>
          <w:sz w:val="18"/>
          <w:szCs w:val="24"/>
          <w:lang w:val="en-CA"/>
        </w:rPr>
      </w:pPr>
    </w:p>
    <w:p w14:paraId="5A4D457B" w14:textId="77777777" w:rsidR="00CB77B1" w:rsidRPr="00FF28EF" w:rsidRDefault="00CB77B1" w:rsidP="00CB77B1">
      <w:pPr>
        <w:pStyle w:val="BodyText2"/>
        <w:spacing w:after="0" w:line="240" w:lineRule="auto"/>
        <w:jc w:val="both"/>
        <w:rPr>
          <w:rFonts w:ascii="Soleil" w:hAnsi="Soleil" w:cs="Arial"/>
          <w:i/>
          <w:sz w:val="18"/>
          <w:szCs w:val="18"/>
          <w:lang w:val="en-CA"/>
        </w:rPr>
      </w:pPr>
    </w:p>
    <w:p w14:paraId="616F723F" w14:textId="77777777" w:rsidR="00CB77B1" w:rsidRPr="00FF28EF" w:rsidRDefault="00CB77B1" w:rsidP="00CB77B1">
      <w:pPr>
        <w:pStyle w:val="BodyText2"/>
        <w:spacing w:after="0" w:line="240" w:lineRule="auto"/>
        <w:jc w:val="both"/>
        <w:rPr>
          <w:rFonts w:ascii="Soleil" w:hAnsi="Soleil" w:cs="Arial"/>
          <w:sz w:val="20"/>
          <w:szCs w:val="20"/>
          <w:lang w:val="en-CA"/>
        </w:rPr>
      </w:pPr>
      <w:r w:rsidRPr="00FF28EF">
        <w:rPr>
          <w:rFonts w:ascii="Soleil" w:hAnsi="Soleil" w:cs="Arial"/>
          <w:i/>
          <w:sz w:val="18"/>
          <w:szCs w:val="18"/>
          <w:lang w:val="en-CA"/>
        </w:rPr>
        <w:t>N.B. Where legal jurisdiction, local practice or Owner or Contractor requirements calls for (a) proof of authority to execute this document, attach such proof of authority in the form of a certified copy of a resolution naming the representative(s) authorized to sign the Agreement for and on behalf of the corporation or partnership; or (b) the affixing of a corporate seal, this Agreement should be property sealed.</w:t>
      </w:r>
    </w:p>
    <w:p w14:paraId="698A740A" w14:textId="77777777" w:rsidR="009E7085" w:rsidRPr="00FF28EF" w:rsidRDefault="009E7085" w:rsidP="00882095">
      <w:pPr>
        <w:pStyle w:val="ListParagraph"/>
        <w:ind w:left="144"/>
        <w:rPr>
          <w:rFonts w:eastAsia="Times New Roman" w:cs="Times New Roman"/>
          <w:b/>
          <w:szCs w:val="18"/>
          <w:lang w:val="en-CA"/>
        </w:rPr>
      </w:pPr>
    </w:p>
    <w:p w14:paraId="35AA312D" w14:textId="77777777" w:rsidR="009E7085" w:rsidRPr="00FF28EF" w:rsidRDefault="009E7085" w:rsidP="00882095">
      <w:pPr>
        <w:pStyle w:val="ListParagraph"/>
        <w:ind w:left="144"/>
        <w:rPr>
          <w:rFonts w:eastAsia="Times New Roman" w:cs="Times New Roman"/>
          <w:b/>
          <w:szCs w:val="18"/>
          <w:lang w:val="en-CA"/>
        </w:rPr>
      </w:pPr>
    </w:p>
    <w:p w14:paraId="561396B5" w14:textId="716C909D" w:rsidR="00D96EAD" w:rsidRPr="00FF28EF" w:rsidRDefault="00D96EAD" w:rsidP="00D96EAD">
      <w:pPr>
        <w:jc w:val="center"/>
        <w:rPr>
          <w:rFonts w:eastAsia="Times New Roman"/>
          <w:b/>
          <w:lang w:val="en-CA"/>
        </w:rPr>
      </w:pPr>
    </w:p>
    <w:p w14:paraId="601F0CF6" w14:textId="77777777" w:rsidR="00D96EAD" w:rsidRPr="00FF28EF" w:rsidRDefault="00D96EAD" w:rsidP="007133C8">
      <w:pPr>
        <w:jc w:val="center"/>
        <w:rPr>
          <w:rFonts w:eastAsia="Times New Roman"/>
          <w:b/>
          <w:lang w:val="en-CA"/>
        </w:rPr>
      </w:pPr>
      <w:r w:rsidRPr="00FF28EF">
        <w:rPr>
          <w:rFonts w:eastAsia="Times New Roman"/>
          <w:b/>
          <w:lang w:val="en-CA"/>
        </w:rPr>
        <w:t>***End of Section 3***</w:t>
      </w:r>
    </w:p>
    <w:p w14:paraId="22412C4F" w14:textId="77777777" w:rsidR="00D96EAD" w:rsidRPr="00FF28EF" w:rsidRDefault="00D96EAD" w:rsidP="00D96EAD">
      <w:pPr>
        <w:pStyle w:val="ListParagraph"/>
        <w:ind w:left="504"/>
        <w:rPr>
          <w:rFonts w:eastAsia="Times New Roman"/>
          <w:lang w:val="en-CA"/>
        </w:rPr>
      </w:pPr>
    </w:p>
    <w:p w14:paraId="218F4504" w14:textId="77777777" w:rsidR="007133C8" w:rsidRPr="00FF28EF" w:rsidRDefault="007133C8">
      <w:pPr>
        <w:rPr>
          <w:rFonts w:eastAsia="Times New Roman"/>
          <w:b/>
          <w:u w:val="single"/>
          <w:lang w:val="en-CA"/>
        </w:rPr>
      </w:pPr>
      <w:r w:rsidRPr="00FF28EF">
        <w:rPr>
          <w:rFonts w:eastAsia="Times New Roman"/>
          <w:b/>
          <w:u w:val="single"/>
          <w:lang w:val="en-CA"/>
        </w:rPr>
        <w:br w:type="page"/>
      </w:r>
    </w:p>
    <w:p w14:paraId="394D9E9A" w14:textId="54BE3F4D" w:rsidR="00D96EAD" w:rsidRDefault="00D96EAD" w:rsidP="00D96EAD">
      <w:pPr>
        <w:pStyle w:val="ListParagraph"/>
        <w:ind w:left="0"/>
        <w:jc w:val="center"/>
        <w:rPr>
          <w:rFonts w:eastAsia="Times New Roman"/>
          <w:b/>
          <w:u w:val="single"/>
          <w:lang w:val="en-CA"/>
        </w:rPr>
      </w:pPr>
      <w:r w:rsidRPr="00D96EAD">
        <w:rPr>
          <w:rFonts w:eastAsia="Times New Roman"/>
          <w:b/>
          <w:u w:val="single"/>
          <w:lang w:val="en-CA"/>
        </w:rPr>
        <w:lastRenderedPageBreak/>
        <w:t>CONDITIONS AND REQUIREMENTS – SECTION 4</w:t>
      </w:r>
    </w:p>
    <w:p w14:paraId="71CA53DB" w14:textId="77777777" w:rsidR="00D96EAD" w:rsidRDefault="00D96EAD" w:rsidP="00D96EAD">
      <w:pPr>
        <w:pStyle w:val="ListParagraph"/>
        <w:ind w:left="0"/>
        <w:rPr>
          <w:rFonts w:eastAsia="Times New Roman"/>
          <w:lang w:val="en-CA"/>
        </w:rPr>
      </w:pPr>
    </w:p>
    <w:p w14:paraId="1E9016AD" w14:textId="77777777" w:rsidR="00D96EAD" w:rsidRDefault="00D96EAD" w:rsidP="0043689C">
      <w:pPr>
        <w:pStyle w:val="ListParagraph"/>
        <w:numPr>
          <w:ilvl w:val="0"/>
          <w:numId w:val="25"/>
        </w:numPr>
        <w:ind w:hanging="720"/>
        <w:rPr>
          <w:rFonts w:eastAsia="Times New Roman"/>
          <w:lang w:val="en-CA"/>
        </w:rPr>
      </w:pPr>
      <w:r w:rsidRPr="00D96EAD">
        <w:rPr>
          <w:rFonts w:eastAsia="Times New Roman"/>
          <w:lang w:val="en-CA"/>
        </w:rPr>
        <w:t>All work is to conform to the Occupational Health and Safety Act.</w:t>
      </w:r>
    </w:p>
    <w:p w14:paraId="18C2B601" w14:textId="77777777" w:rsidR="00625DA9" w:rsidRDefault="00625DA9" w:rsidP="0043689C">
      <w:pPr>
        <w:pStyle w:val="ListParagraph"/>
        <w:ind w:hanging="720"/>
        <w:rPr>
          <w:rFonts w:eastAsia="Times New Roman"/>
          <w:lang w:val="en-CA"/>
        </w:rPr>
      </w:pPr>
    </w:p>
    <w:p w14:paraId="00CCFEF6" w14:textId="77777777" w:rsidR="00D96EAD" w:rsidRDefault="00D96EAD" w:rsidP="0043689C">
      <w:pPr>
        <w:pStyle w:val="ListParagraph"/>
        <w:numPr>
          <w:ilvl w:val="0"/>
          <w:numId w:val="25"/>
        </w:numPr>
        <w:ind w:hanging="720"/>
        <w:rPr>
          <w:rFonts w:eastAsia="Times New Roman"/>
          <w:lang w:val="en-CA"/>
        </w:rPr>
      </w:pPr>
      <w:r w:rsidRPr="00D96EAD">
        <w:rPr>
          <w:rFonts w:eastAsia="Times New Roman"/>
          <w:lang w:val="en-CA"/>
        </w:rPr>
        <w:t>All work to be performed in a workmanlike manner according to standard procedures.</w:t>
      </w:r>
    </w:p>
    <w:p w14:paraId="535DD87E" w14:textId="77777777" w:rsidR="00844C43" w:rsidRPr="00844C43" w:rsidRDefault="00844C43" w:rsidP="0043689C">
      <w:pPr>
        <w:pStyle w:val="ListParagraph"/>
        <w:ind w:hanging="720"/>
        <w:rPr>
          <w:rFonts w:eastAsia="Times New Roman"/>
          <w:lang w:val="en-CA"/>
        </w:rPr>
      </w:pPr>
    </w:p>
    <w:p w14:paraId="52472B4C" w14:textId="05A79ECA" w:rsidR="00844C43" w:rsidRDefault="00844C43" w:rsidP="0043689C">
      <w:pPr>
        <w:pStyle w:val="ListParagraph"/>
        <w:numPr>
          <w:ilvl w:val="0"/>
          <w:numId w:val="25"/>
        </w:numPr>
        <w:ind w:hanging="720"/>
        <w:rPr>
          <w:rFonts w:eastAsia="Times New Roman"/>
          <w:lang w:val="en-CA"/>
        </w:rPr>
      </w:pPr>
      <w:r>
        <w:rPr>
          <w:rFonts w:eastAsia="Times New Roman"/>
          <w:lang w:val="en-CA"/>
        </w:rPr>
        <w:t xml:space="preserve">All goods and materials provided shall be CSA Group, certified and tested.  </w:t>
      </w:r>
    </w:p>
    <w:p w14:paraId="4529DE7E" w14:textId="77777777" w:rsidR="00D96EAD" w:rsidRPr="00D96EAD" w:rsidRDefault="00D96EAD" w:rsidP="0043689C">
      <w:pPr>
        <w:pStyle w:val="ListParagraph"/>
        <w:ind w:hanging="720"/>
        <w:rPr>
          <w:rFonts w:eastAsia="Times New Roman"/>
          <w:lang w:val="en-CA"/>
        </w:rPr>
      </w:pPr>
    </w:p>
    <w:p w14:paraId="7249686E" w14:textId="77777777" w:rsidR="00D96EAD" w:rsidRDefault="00D96EAD" w:rsidP="0043689C">
      <w:pPr>
        <w:pStyle w:val="ListParagraph"/>
        <w:numPr>
          <w:ilvl w:val="0"/>
          <w:numId w:val="25"/>
        </w:numPr>
        <w:ind w:hanging="720"/>
        <w:rPr>
          <w:rFonts w:eastAsia="Times New Roman"/>
          <w:lang w:val="en-CA"/>
        </w:rPr>
      </w:pPr>
      <w:r>
        <w:rPr>
          <w:rFonts w:eastAsia="Times New Roman"/>
          <w:lang w:val="en-CA"/>
        </w:rPr>
        <w:t>Recovery of H.S.T.</w:t>
      </w:r>
    </w:p>
    <w:p w14:paraId="053829F1" w14:textId="77777777" w:rsidR="00D96EAD" w:rsidRDefault="00D96EAD" w:rsidP="0043689C">
      <w:pPr>
        <w:pStyle w:val="ListParagraph"/>
        <w:ind w:hanging="720"/>
        <w:rPr>
          <w:rFonts w:eastAsia="Times New Roman"/>
          <w:lang w:val="en-CA"/>
        </w:rPr>
      </w:pPr>
    </w:p>
    <w:p w14:paraId="56ADBE44" w14:textId="77777777" w:rsidR="00D96EAD" w:rsidRDefault="00D96EAD" w:rsidP="0043689C">
      <w:pPr>
        <w:pStyle w:val="ListParagraph"/>
        <w:numPr>
          <w:ilvl w:val="1"/>
          <w:numId w:val="25"/>
        </w:numPr>
        <w:rPr>
          <w:rFonts w:eastAsia="Times New Roman"/>
          <w:lang w:val="en-CA"/>
        </w:rPr>
      </w:pPr>
      <w:r w:rsidRPr="00D96EAD">
        <w:rPr>
          <w:rFonts w:eastAsia="Times New Roman"/>
          <w:lang w:val="en-CA"/>
        </w:rPr>
        <w:t>Invoices shall indicate H.S.T. with appropriate registration number, indicated as a separate item.</w:t>
      </w:r>
    </w:p>
    <w:p w14:paraId="62692DFD" w14:textId="77777777" w:rsidR="00D96EAD" w:rsidRPr="00D96EAD" w:rsidRDefault="00D96EAD" w:rsidP="0043689C">
      <w:pPr>
        <w:pStyle w:val="ListParagraph"/>
        <w:ind w:left="1440" w:hanging="720"/>
        <w:rPr>
          <w:rFonts w:eastAsia="Times New Roman"/>
          <w:lang w:val="en-CA"/>
        </w:rPr>
      </w:pPr>
    </w:p>
    <w:p w14:paraId="0456B80C" w14:textId="44FEFB92" w:rsidR="00D96EAD" w:rsidRDefault="00D96EAD" w:rsidP="0043689C">
      <w:pPr>
        <w:pStyle w:val="ListParagraph"/>
        <w:numPr>
          <w:ilvl w:val="0"/>
          <w:numId w:val="25"/>
        </w:numPr>
        <w:ind w:hanging="720"/>
        <w:rPr>
          <w:rFonts w:eastAsia="Times New Roman"/>
          <w:lang w:val="en-CA"/>
        </w:rPr>
      </w:pPr>
      <w:r w:rsidRPr="00D96EAD">
        <w:rPr>
          <w:rFonts w:eastAsia="Times New Roman"/>
          <w:lang w:val="en-CA"/>
        </w:rPr>
        <w:t xml:space="preserve">The </w:t>
      </w:r>
      <w:r w:rsidR="0072719F">
        <w:rPr>
          <w:rFonts w:eastAsia="Times New Roman"/>
          <w:lang w:val="en-CA"/>
        </w:rPr>
        <w:t>Tenderer</w:t>
      </w:r>
      <w:r w:rsidR="0072719F" w:rsidRPr="00D96EAD">
        <w:rPr>
          <w:rFonts w:eastAsia="Times New Roman"/>
          <w:lang w:val="en-CA"/>
        </w:rPr>
        <w:t xml:space="preserve"> </w:t>
      </w:r>
      <w:r w:rsidRPr="00D96EAD">
        <w:rPr>
          <w:rFonts w:eastAsia="Times New Roman"/>
          <w:lang w:val="en-CA"/>
        </w:rPr>
        <w:t>agrees to comply with all legislation in effect from time to time, including any Federal, Provincial and Municipal legislation, regulations</w:t>
      </w:r>
      <w:r w:rsidR="007E4ADE">
        <w:rPr>
          <w:rFonts w:eastAsia="Times New Roman"/>
          <w:lang w:val="en-CA"/>
        </w:rPr>
        <w:t>,</w:t>
      </w:r>
      <w:r w:rsidRPr="00D96EAD">
        <w:rPr>
          <w:rFonts w:eastAsia="Times New Roman"/>
          <w:lang w:val="en-CA"/>
        </w:rPr>
        <w:t xml:space="preserve"> or By-laws, which are applicable to the operations of the contractor respecting this Contract.</w:t>
      </w:r>
    </w:p>
    <w:p w14:paraId="0DDF4628" w14:textId="77777777" w:rsidR="00D96EAD" w:rsidRPr="00D96EAD" w:rsidRDefault="00D96EAD" w:rsidP="0043689C">
      <w:pPr>
        <w:pStyle w:val="ListParagraph"/>
        <w:ind w:hanging="720"/>
        <w:rPr>
          <w:rFonts w:eastAsia="Times New Roman"/>
          <w:lang w:val="en-CA"/>
        </w:rPr>
      </w:pPr>
    </w:p>
    <w:p w14:paraId="49931CEF" w14:textId="13406E7F" w:rsidR="00D96EAD" w:rsidRDefault="00D96EAD" w:rsidP="0043689C">
      <w:pPr>
        <w:pStyle w:val="ListParagraph"/>
        <w:numPr>
          <w:ilvl w:val="0"/>
          <w:numId w:val="25"/>
        </w:numPr>
        <w:ind w:hanging="720"/>
        <w:rPr>
          <w:rFonts w:eastAsia="Times New Roman"/>
          <w:lang w:val="en-CA"/>
        </w:rPr>
      </w:pPr>
      <w:r w:rsidRPr="00D96EAD">
        <w:rPr>
          <w:rFonts w:eastAsia="Times New Roman"/>
          <w:lang w:val="en-CA"/>
        </w:rPr>
        <w:t xml:space="preserve">Should there be any questions regarding the interpretation of this Contract, the </w:t>
      </w:r>
      <w:r w:rsidR="007E4ADE">
        <w:rPr>
          <w:rFonts w:eastAsia="Times New Roman"/>
          <w:lang w:val="en-CA"/>
        </w:rPr>
        <w:t>Authorities</w:t>
      </w:r>
      <w:r w:rsidR="007E4ADE" w:rsidRPr="00D96EAD">
        <w:rPr>
          <w:rFonts w:eastAsia="Times New Roman"/>
          <w:lang w:val="en-CA"/>
        </w:rPr>
        <w:t>’</w:t>
      </w:r>
      <w:r w:rsidRPr="00D96EAD">
        <w:rPr>
          <w:rFonts w:eastAsia="Times New Roman"/>
          <w:lang w:val="en-CA"/>
        </w:rPr>
        <w:t xml:space="preserve"> interpretation shall govern.</w:t>
      </w:r>
    </w:p>
    <w:p w14:paraId="2BC9E3B4" w14:textId="77777777" w:rsidR="00D96EAD" w:rsidRPr="00D96EAD" w:rsidRDefault="00D96EAD" w:rsidP="0043689C">
      <w:pPr>
        <w:pStyle w:val="ListParagraph"/>
        <w:ind w:hanging="720"/>
        <w:rPr>
          <w:rFonts w:eastAsia="Times New Roman"/>
          <w:lang w:val="en-CA"/>
        </w:rPr>
      </w:pPr>
    </w:p>
    <w:p w14:paraId="7B3132EC" w14:textId="2916E5F5" w:rsidR="00D96EAD" w:rsidRDefault="00D96EAD" w:rsidP="0043689C">
      <w:pPr>
        <w:pStyle w:val="ListParagraph"/>
        <w:numPr>
          <w:ilvl w:val="0"/>
          <w:numId w:val="25"/>
        </w:numPr>
        <w:ind w:hanging="720"/>
        <w:rPr>
          <w:rFonts w:eastAsia="Times New Roman"/>
          <w:lang w:val="en-CA"/>
        </w:rPr>
      </w:pPr>
      <w:r w:rsidRPr="00D96EAD">
        <w:rPr>
          <w:rFonts w:eastAsia="Times New Roman"/>
          <w:lang w:val="en-CA"/>
        </w:rPr>
        <w:t xml:space="preserve">The </w:t>
      </w:r>
      <w:r w:rsidR="00CB77B1">
        <w:rPr>
          <w:rFonts w:eastAsia="Times New Roman"/>
          <w:lang w:val="en-CA"/>
        </w:rPr>
        <w:t>Authorit</w:t>
      </w:r>
      <w:r w:rsidRPr="00D96EAD">
        <w:rPr>
          <w:rFonts w:eastAsia="Times New Roman"/>
          <w:lang w:val="en-CA"/>
        </w:rPr>
        <w:t xml:space="preserve">y reserves the right to request that any or all </w:t>
      </w:r>
      <w:r w:rsidR="0072719F">
        <w:rPr>
          <w:rFonts w:eastAsia="Times New Roman"/>
          <w:lang w:val="en-CA"/>
        </w:rPr>
        <w:t>Tenderers</w:t>
      </w:r>
      <w:r w:rsidR="0072719F" w:rsidRPr="00D96EAD">
        <w:rPr>
          <w:rFonts w:eastAsia="Times New Roman"/>
          <w:lang w:val="en-CA"/>
        </w:rPr>
        <w:t xml:space="preserve"> </w:t>
      </w:r>
      <w:r w:rsidRPr="00D96EAD">
        <w:rPr>
          <w:rFonts w:eastAsia="Times New Roman"/>
          <w:lang w:val="en-CA"/>
        </w:rPr>
        <w:t xml:space="preserve">clarify and </w:t>
      </w:r>
      <w:r w:rsidR="00C54AB0" w:rsidRPr="00D96EAD">
        <w:rPr>
          <w:rFonts w:eastAsia="Times New Roman"/>
          <w:lang w:val="en-CA"/>
        </w:rPr>
        <w:t>revise</w:t>
      </w:r>
      <w:r w:rsidRPr="00D96EAD">
        <w:rPr>
          <w:rFonts w:eastAsia="Times New Roman"/>
          <w:lang w:val="en-CA"/>
        </w:rPr>
        <w:t xml:space="preserve"> their tender.  The </w:t>
      </w:r>
      <w:r w:rsidR="00CB77B1">
        <w:rPr>
          <w:rFonts w:eastAsia="Times New Roman"/>
          <w:lang w:val="en-CA"/>
        </w:rPr>
        <w:t>Authority</w:t>
      </w:r>
      <w:r w:rsidRPr="00D96EAD">
        <w:rPr>
          <w:rFonts w:eastAsia="Times New Roman"/>
          <w:lang w:val="en-CA"/>
        </w:rPr>
        <w:t xml:space="preserve"> may choose to meet with one, several, or all </w:t>
      </w:r>
      <w:r w:rsidR="0072719F">
        <w:rPr>
          <w:rFonts w:eastAsia="Times New Roman"/>
          <w:lang w:val="en-CA"/>
        </w:rPr>
        <w:t>Tenderers</w:t>
      </w:r>
      <w:r w:rsidR="0072719F" w:rsidRPr="00D96EAD">
        <w:rPr>
          <w:rFonts w:eastAsia="Times New Roman"/>
          <w:lang w:val="en-CA"/>
        </w:rPr>
        <w:t xml:space="preserve"> </w:t>
      </w:r>
      <w:r w:rsidRPr="00D96EAD">
        <w:rPr>
          <w:rFonts w:eastAsia="Times New Roman"/>
          <w:lang w:val="en-CA"/>
        </w:rPr>
        <w:t xml:space="preserve">to discuss aspects of their bid.  The </w:t>
      </w:r>
      <w:r w:rsidR="00CB77B1">
        <w:rPr>
          <w:rFonts w:eastAsia="Times New Roman"/>
          <w:lang w:val="en-CA"/>
        </w:rPr>
        <w:t>Authority</w:t>
      </w:r>
      <w:r w:rsidRPr="00D96EAD">
        <w:rPr>
          <w:rFonts w:eastAsia="Times New Roman"/>
          <w:lang w:val="en-CA"/>
        </w:rPr>
        <w:t xml:space="preserve"> is not obligated to seek clarification from any </w:t>
      </w:r>
      <w:r w:rsidR="0072719F">
        <w:rPr>
          <w:rFonts w:eastAsia="Times New Roman"/>
          <w:lang w:val="en-CA"/>
        </w:rPr>
        <w:t>Tenderers</w:t>
      </w:r>
      <w:r w:rsidR="0072719F" w:rsidRPr="00D96EAD">
        <w:rPr>
          <w:rFonts w:eastAsia="Times New Roman"/>
          <w:lang w:val="en-CA"/>
        </w:rPr>
        <w:t xml:space="preserve"> </w:t>
      </w:r>
      <w:r w:rsidRPr="00D96EAD">
        <w:rPr>
          <w:rFonts w:eastAsia="Times New Roman"/>
          <w:lang w:val="en-CA"/>
        </w:rPr>
        <w:t>with regard</w:t>
      </w:r>
      <w:r w:rsidR="00553E46">
        <w:rPr>
          <w:rFonts w:eastAsia="Times New Roman"/>
          <w:lang w:val="en-CA"/>
        </w:rPr>
        <w:t>s</w:t>
      </w:r>
      <w:r w:rsidRPr="00D96EAD">
        <w:rPr>
          <w:rFonts w:eastAsia="Times New Roman"/>
          <w:lang w:val="en-CA"/>
        </w:rPr>
        <w:t xml:space="preserve"> to any aspect of its bid.</w:t>
      </w:r>
    </w:p>
    <w:p w14:paraId="297B9354" w14:textId="77777777" w:rsidR="00D96EAD" w:rsidRPr="00D96EAD" w:rsidRDefault="00D96EAD" w:rsidP="0043689C">
      <w:pPr>
        <w:pStyle w:val="ListParagraph"/>
        <w:ind w:hanging="720"/>
        <w:rPr>
          <w:rFonts w:eastAsia="Times New Roman"/>
          <w:lang w:val="en-CA"/>
        </w:rPr>
      </w:pPr>
    </w:p>
    <w:p w14:paraId="53BEA911" w14:textId="74B1C3F1" w:rsidR="00274B1F" w:rsidRDefault="00D96EAD" w:rsidP="00CB77B1">
      <w:pPr>
        <w:pStyle w:val="ListParagraph"/>
        <w:numPr>
          <w:ilvl w:val="0"/>
          <w:numId w:val="25"/>
        </w:numPr>
        <w:ind w:hanging="720"/>
        <w:rPr>
          <w:rFonts w:eastAsia="Times New Roman"/>
          <w:lang w:val="en-CA"/>
        </w:rPr>
      </w:pPr>
      <w:r w:rsidRPr="00D96EAD">
        <w:rPr>
          <w:rFonts w:eastAsia="Times New Roman"/>
          <w:lang w:val="en-CA"/>
        </w:rPr>
        <w:t xml:space="preserve">The </w:t>
      </w:r>
      <w:r w:rsidR="00CB77B1">
        <w:rPr>
          <w:rFonts w:eastAsia="Times New Roman"/>
          <w:lang w:val="en-CA"/>
        </w:rPr>
        <w:t>Authorit</w:t>
      </w:r>
      <w:r w:rsidRPr="00D96EAD">
        <w:rPr>
          <w:rFonts w:eastAsia="Times New Roman"/>
          <w:lang w:val="en-CA"/>
        </w:rPr>
        <w:t xml:space="preserve">y is not bound to accept any bid.  Further, the </w:t>
      </w:r>
      <w:r w:rsidR="00CB77B1">
        <w:rPr>
          <w:rFonts w:eastAsia="Times New Roman"/>
          <w:lang w:val="en-CA"/>
        </w:rPr>
        <w:t>Authorit</w:t>
      </w:r>
      <w:r w:rsidRPr="00D96EAD">
        <w:rPr>
          <w:rFonts w:eastAsia="Times New Roman"/>
          <w:lang w:val="en-CA"/>
        </w:rPr>
        <w:t xml:space="preserve">y reserves the right to accept or reject any bid in whole or in part, waive any irregularities in the tendering process, and to discuss different or additional items to those included in this Tender, at its sole discretion.  The </w:t>
      </w:r>
      <w:r w:rsidR="00CB77B1">
        <w:rPr>
          <w:rFonts w:eastAsia="Times New Roman"/>
          <w:lang w:val="en-CA"/>
        </w:rPr>
        <w:t>Authority</w:t>
      </w:r>
      <w:r w:rsidRPr="00D96EAD">
        <w:rPr>
          <w:rFonts w:eastAsia="Times New Roman"/>
          <w:lang w:val="en-CA"/>
        </w:rPr>
        <w:t xml:space="preserve"> may invalidate this Tender and may issue a second Tender at its sole discretion.</w:t>
      </w:r>
    </w:p>
    <w:p w14:paraId="1E237585" w14:textId="77777777" w:rsidR="00CB77B1" w:rsidRPr="00CB77B1" w:rsidRDefault="00CB77B1" w:rsidP="00CB77B1">
      <w:pPr>
        <w:pStyle w:val="ListParagraph"/>
        <w:rPr>
          <w:rFonts w:eastAsia="Times New Roman"/>
          <w:lang w:val="en-CA"/>
        </w:rPr>
      </w:pPr>
    </w:p>
    <w:p w14:paraId="62B6E95D" w14:textId="77777777" w:rsidR="00CB77B1" w:rsidRPr="00CB77B1" w:rsidRDefault="00CB77B1" w:rsidP="00CB77B1">
      <w:pPr>
        <w:pStyle w:val="ListParagraph"/>
        <w:rPr>
          <w:rFonts w:eastAsia="Times New Roman"/>
          <w:lang w:val="en-CA"/>
        </w:rPr>
      </w:pPr>
    </w:p>
    <w:p w14:paraId="04795E42" w14:textId="09685F65" w:rsidR="00CB77B1" w:rsidRDefault="00D96EAD" w:rsidP="00776A79">
      <w:pPr>
        <w:pStyle w:val="ListParagraph"/>
        <w:ind w:left="0"/>
        <w:jc w:val="center"/>
        <w:rPr>
          <w:rFonts w:eastAsia="Times New Roman"/>
          <w:b/>
          <w:lang w:val="en-CA"/>
        </w:rPr>
      </w:pPr>
      <w:r w:rsidRPr="00D96EAD">
        <w:rPr>
          <w:rFonts w:eastAsia="Times New Roman"/>
          <w:b/>
          <w:lang w:val="en-CA"/>
        </w:rPr>
        <w:t>***End of Section 4***</w:t>
      </w:r>
    </w:p>
    <w:p w14:paraId="0420514E" w14:textId="77777777" w:rsidR="00CB77B1" w:rsidRDefault="00CB77B1">
      <w:pPr>
        <w:rPr>
          <w:rFonts w:eastAsia="Times New Roman"/>
          <w:b/>
          <w:lang w:val="en-CA"/>
        </w:rPr>
      </w:pPr>
      <w:r>
        <w:rPr>
          <w:rFonts w:eastAsia="Times New Roman"/>
          <w:b/>
          <w:lang w:val="en-CA"/>
        </w:rPr>
        <w:br w:type="page"/>
      </w:r>
    </w:p>
    <w:p w14:paraId="44764CAD" w14:textId="77777777" w:rsidR="00D96EAD" w:rsidRPr="00D96EAD" w:rsidRDefault="00D96EAD" w:rsidP="00776A79">
      <w:pPr>
        <w:pStyle w:val="ListParagraph"/>
        <w:ind w:left="0"/>
        <w:jc w:val="center"/>
        <w:rPr>
          <w:rFonts w:eastAsia="Times New Roman"/>
          <w:b/>
          <w:lang w:val="en-CA"/>
        </w:rPr>
      </w:pPr>
    </w:p>
    <w:p w14:paraId="274C8CF2" w14:textId="45BC6902" w:rsidR="00D96EAD" w:rsidRPr="00FF28EF" w:rsidRDefault="00112A3F" w:rsidP="00776A79">
      <w:pPr>
        <w:pStyle w:val="ListParagraph"/>
        <w:ind w:left="0"/>
        <w:jc w:val="center"/>
        <w:rPr>
          <w:rFonts w:eastAsia="Times New Roman"/>
          <w:b/>
          <w:u w:val="single"/>
        </w:rPr>
      </w:pPr>
      <w:r w:rsidRPr="00FF28EF">
        <w:rPr>
          <w:rFonts w:eastAsia="Times New Roman"/>
          <w:b/>
          <w:u w:val="single"/>
        </w:rPr>
        <w:t>SUPPLEMENTAL SPECIFICATIONS</w:t>
      </w:r>
      <w:r w:rsidR="000E0194" w:rsidRPr="00FF28EF">
        <w:rPr>
          <w:rFonts w:eastAsia="Times New Roman"/>
          <w:b/>
          <w:u w:val="single"/>
        </w:rPr>
        <w:t xml:space="preserve"> – SECTION 5</w:t>
      </w:r>
    </w:p>
    <w:p w14:paraId="5B03EA74" w14:textId="77777777" w:rsidR="00112A3F" w:rsidRPr="00FF28EF" w:rsidRDefault="00112A3F" w:rsidP="00112A3F">
      <w:pPr>
        <w:pStyle w:val="ListParagraph"/>
        <w:ind w:left="864"/>
        <w:rPr>
          <w:rFonts w:eastAsia="Times New Roman"/>
        </w:rPr>
      </w:pPr>
    </w:p>
    <w:p w14:paraId="37937101" w14:textId="77777777" w:rsidR="00E10C7E" w:rsidRPr="00FF28EF" w:rsidRDefault="00E10C7E" w:rsidP="00E60EA5">
      <w:pPr>
        <w:pStyle w:val="ListParagraph"/>
        <w:ind w:left="864" w:right="4"/>
        <w:rPr>
          <w:rFonts w:cs="Times New Roman"/>
          <w:lang w:val="en-CA"/>
        </w:rPr>
      </w:pPr>
    </w:p>
    <w:p w14:paraId="117EB21B" w14:textId="690C744B" w:rsidR="00E10C7E" w:rsidRPr="00FF28EF" w:rsidRDefault="00E10C7E" w:rsidP="00E10C7E">
      <w:pPr>
        <w:pStyle w:val="ListParagraph"/>
        <w:numPr>
          <w:ilvl w:val="0"/>
          <w:numId w:val="26"/>
        </w:numPr>
        <w:spacing w:before="80" w:after="80" w:line="240" w:lineRule="auto"/>
        <w:jc w:val="both"/>
        <w:rPr>
          <w:rFonts w:cs="Arial"/>
        </w:rPr>
      </w:pPr>
      <w:r w:rsidRPr="00FF28EF">
        <w:rPr>
          <w:rFonts w:cs="Times New Roman"/>
          <w:lang w:val="en-CA"/>
        </w:rPr>
        <w:t xml:space="preserve">The </w:t>
      </w:r>
      <w:r w:rsidRPr="00FF28EF">
        <w:t xml:space="preserve">following specifications are a guide for snow and ice maintenance at the Kings Transit Authority </w:t>
      </w:r>
      <w:r w:rsidR="00F01AA9">
        <w:t>building</w:t>
      </w:r>
      <w:r w:rsidRPr="00FF28EF">
        <w:t xml:space="preserve"> (29 Crescent Drive, New Minas, Nova Scotia) exterior areas.</w:t>
      </w:r>
    </w:p>
    <w:p w14:paraId="04DF1A87" w14:textId="77777777" w:rsidR="00E10C7E" w:rsidRPr="00FF28EF" w:rsidRDefault="00E10C7E" w:rsidP="00E10C7E">
      <w:pPr>
        <w:pStyle w:val="ListParagraph"/>
        <w:numPr>
          <w:ilvl w:val="0"/>
          <w:numId w:val="26"/>
        </w:numPr>
        <w:spacing w:before="80" w:after="80" w:line="240" w:lineRule="auto"/>
        <w:jc w:val="both"/>
        <w:rPr>
          <w:rFonts w:cs="Arial"/>
        </w:rPr>
      </w:pPr>
      <w:r w:rsidRPr="00FF28EF">
        <w:rPr>
          <w:rFonts w:cs="Times New Roman"/>
          <w:lang w:val="en-CA"/>
        </w:rPr>
        <w:t xml:space="preserve">Included </w:t>
      </w:r>
      <w:r w:rsidRPr="00FF28EF">
        <w:t>in the area to be maintained are the exterior parking lots and roadways around the perimeter of the building, and the bus loading platform and bus shelter at the front of the building.</w:t>
      </w:r>
    </w:p>
    <w:p w14:paraId="5ED9E2AC" w14:textId="77777777" w:rsidR="00E10C7E" w:rsidRPr="00FF28EF" w:rsidRDefault="00E10C7E" w:rsidP="00E10C7E">
      <w:pPr>
        <w:pStyle w:val="ListParagraph"/>
        <w:numPr>
          <w:ilvl w:val="0"/>
          <w:numId w:val="26"/>
        </w:numPr>
        <w:spacing w:before="80" w:after="80" w:line="240" w:lineRule="auto"/>
        <w:jc w:val="both"/>
        <w:rPr>
          <w:rFonts w:cs="Arial"/>
        </w:rPr>
      </w:pPr>
      <w:r w:rsidRPr="00FF28EF">
        <w:t>Successful bidder must be available to provide services 24 hours a day, 7 days per week including holidays.</w:t>
      </w:r>
    </w:p>
    <w:p w14:paraId="03F4C0CB" w14:textId="2FC91F08" w:rsidR="00E10C7E" w:rsidRPr="00FF28EF" w:rsidRDefault="00E10C7E" w:rsidP="00E10C7E">
      <w:pPr>
        <w:pStyle w:val="ListParagraph"/>
        <w:numPr>
          <w:ilvl w:val="0"/>
          <w:numId w:val="26"/>
        </w:numPr>
        <w:spacing w:before="80" w:after="80" w:line="240" w:lineRule="auto"/>
        <w:jc w:val="both"/>
        <w:rPr>
          <w:rFonts w:cs="Arial"/>
        </w:rPr>
      </w:pPr>
      <w:r w:rsidRPr="00FF28EF">
        <w:t xml:space="preserve">Areas to be maintained are to be completely plowed, </w:t>
      </w:r>
      <w:r w:rsidR="00C54AB0" w:rsidRPr="00FF28EF">
        <w:t>sanded,</w:t>
      </w:r>
      <w:r w:rsidRPr="00FF28EF">
        <w:t xml:space="preserve"> and salted as applicable prior to 5</w:t>
      </w:r>
      <w:r w:rsidR="00582A82">
        <w:t xml:space="preserve">:00 </w:t>
      </w:r>
      <w:r w:rsidRPr="00FF28EF">
        <w:t>a</w:t>
      </w:r>
      <w:r w:rsidR="00582A82">
        <w:t>.</w:t>
      </w:r>
      <w:r w:rsidRPr="00FF28EF">
        <w:t>m</w:t>
      </w:r>
      <w:r w:rsidR="00582A82">
        <w:t>.,</w:t>
      </w:r>
      <w:r w:rsidRPr="00FF28EF">
        <w:t xml:space="preserve"> on weekdays and prior to 7</w:t>
      </w:r>
      <w:r w:rsidR="00582A82">
        <w:t xml:space="preserve">:00 </w:t>
      </w:r>
      <w:r w:rsidRPr="00FF28EF">
        <w:t>a</w:t>
      </w:r>
      <w:r w:rsidR="00582A82">
        <w:t>.</w:t>
      </w:r>
      <w:r w:rsidRPr="00FF28EF">
        <w:t>m</w:t>
      </w:r>
      <w:r w:rsidR="00582A82">
        <w:t>.,</w:t>
      </w:r>
      <w:r w:rsidRPr="00FF28EF">
        <w:t xml:space="preserve"> on Saturdays. </w:t>
      </w:r>
      <w:r w:rsidR="00C54AB0" w:rsidRPr="00FF28EF">
        <w:t>To</w:t>
      </w:r>
      <w:r w:rsidRPr="00FF28EF">
        <w:t xml:space="preserve"> control costs, successful bidder must exercise good judgement in determining when automatic service is required.</w:t>
      </w:r>
    </w:p>
    <w:p w14:paraId="27DD3996" w14:textId="282903E6" w:rsidR="00E10C7E" w:rsidRPr="00FF28EF" w:rsidRDefault="00E10C7E" w:rsidP="00E10C7E">
      <w:pPr>
        <w:pStyle w:val="ListParagraph"/>
        <w:numPr>
          <w:ilvl w:val="0"/>
          <w:numId w:val="26"/>
        </w:numPr>
        <w:spacing w:before="80" w:after="80" w:line="240" w:lineRule="auto"/>
        <w:jc w:val="both"/>
        <w:rPr>
          <w:rFonts w:cs="Arial"/>
        </w:rPr>
      </w:pPr>
      <w:r w:rsidRPr="00FF28EF">
        <w:t xml:space="preserve">Outside of snowfall events, additional plowing, </w:t>
      </w:r>
      <w:r w:rsidR="00C54AB0" w:rsidRPr="00FF28EF">
        <w:t>sanding,</w:t>
      </w:r>
      <w:r w:rsidRPr="00FF28EF">
        <w:t xml:space="preserve"> and salting may be required on an on-call basis; response standard is within two (2) hours of notification. </w:t>
      </w:r>
      <w:r w:rsidR="00C54AB0" w:rsidRPr="00FF28EF">
        <w:t>To</w:t>
      </w:r>
      <w:r w:rsidRPr="00FF28EF">
        <w:t xml:space="preserve"> control costs, Authority staff may apply sand and salt between snowfall events.</w:t>
      </w:r>
    </w:p>
    <w:p w14:paraId="79F372F0" w14:textId="77777777" w:rsidR="00E10C7E" w:rsidRPr="00FF28EF" w:rsidRDefault="00E10C7E" w:rsidP="00E10C7E">
      <w:pPr>
        <w:pStyle w:val="ListParagraph"/>
        <w:numPr>
          <w:ilvl w:val="0"/>
          <w:numId w:val="26"/>
        </w:numPr>
        <w:spacing w:before="80" w:after="80" w:line="240" w:lineRule="auto"/>
        <w:jc w:val="both"/>
        <w:rPr>
          <w:rFonts w:cs="Arial"/>
        </w:rPr>
      </w:pPr>
      <w:r w:rsidRPr="00FF28EF">
        <w:t>Successful bidder must exercise good judgement in the placement of plowed snow on the property, allowing for additional accumulations.  Snow must be piled around the perimeter of the property and not against the building or any parked vehicles.</w:t>
      </w:r>
    </w:p>
    <w:p w14:paraId="2D89C11B" w14:textId="00AE4EFC" w:rsidR="00E10C7E" w:rsidRPr="00FF28EF" w:rsidRDefault="00E10C7E" w:rsidP="00F64284">
      <w:pPr>
        <w:pStyle w:val="ListParagraph"/>
        <w:numPr>
          <w:ilvl w:val="0"/>
          <w:numId w:val="26"/>
        </w:numPr>
        <w:spacing w:before="80" w:after="80" w:line="240" w:lineRule="auto"/>
        <w:jc w:val="both"/>
        <w:rPr>
          <w:rFonts w:cs="Arial"/>
        </w:rPr>
      </w:pPr>
      <w:r w:rsidRPr="00FF28EF">
        <w:t>Invoices for monthly service must be received at the Kings Transit Authority no later than the 5</w:t>
      </w:r>
      <w:r w:rsidRPr="00FF28EF">
        <w:rPr>
          <w:vertAlign w:val="superscript"/>
        </w:rPr>
        <w:t>th</w:t>
      </w:r>
      <w:r w:rsidRPr="00FF28EF">
        <w:t xml:space="preserve"> (fifth) day of each month.  Please email invoices to:</w:t>
      </w:r>
      <w:r w:rsidR="00F64284" w:rsidRPr="00FF28EF">
        <w:t xml:space="preserve"> </w:t>
      </w:r>
      <w:hyperlink r:id="rId13" w:history="1">
        <w:r w:rsidR="007B2195" w:rsidRPr="00DF70BD">
          <w:rPr>
            <w:rStyle w:val="Hyperlink"/>
          </w:rPr>
          <w:t>jsaunders@kingstransit.ns.ca</w:t>
        </w:r>
      </w:hyperlink>
    </w:p>
    <w:p w14:paraId="6E3BE5B5" w14:textId="4C9426A9" w:rsidR="00AE3916" w:rsidRPr="00FF28EF" w:rsidRDefault="00C54AB0" w:rsidP="00F64284">
      <w:pPr>
        <w:pStyle w:val="ListParagraph"/>
        <w:numPr>
          <w:ilvl w:val="0"/>
          <w:numId w:val="26"/>
        </w:numPr>
        <w:spacing w:before="80" w:after="80" w:line="240" w:lineRule="auto"/>
        <w:jc w:val="both"/>
        <w:rPr>
          <w:rFonts w:cs="Arial"/>
        </w:rPr>
      </w:pPr>
      <w:r w:rsidRPr="00FF28EF">
        <w:t>To</w:t>
      </w:r>
      <w:r w:rsidR="00AE3916" w:rsidRPr="00FF28EF">
        <w:t xml:space="preserve"> ensure successful communications, the successful bidder shall provide an email address or phone number that is monitored during normal business hours (8</w:t>
      </w:r>
      <w:r w:rsidR="00582A82">
        <w:t xml:space="preserve">:00 </w:t>
      </w:r>
      <w:r w:rsidR="00AE3916" w:rsidRPr="00FF28EF">
        <w:t>a</w:t>
      </w:r>
      <w:r w:rsidR="00582A82">
        <w:t>.</w:t>
      </w:r>
      <w:r w:rsidR="00AE3916" w:rsidRPr="00FF28EF">
        <w:t>m</w:t>
      </w:r>
      <w:r w:rsidR="00582A82">
        <w:t>.,</w:t>
      </w:r>
      <w:r w:rsidR="00AE3916" w:rsidRPr="00FF28EF">
        <w:t xml:space="preserve"> to 4</w:t>
      </w:r>
      <w:r w:rsidR="00582A82">
        <w:t xml:space="preserve">:00 </w:t>
      </w:r>
      <w:r w:rsidR="00AE3916" w:rsidRPr="00FF28EF">
        <w:t>p</w:t>
      </w:r>
      <w:r w:rsidR="00582A82">
        <w:t>.</w:t>
      </w:r>
      <w:r w:rsidR="00AE3916" w:rsidRPr="00FF28EF">
        <w:t>m</w:t>
      </w:r>
      <w:r w:rsidR="00582A82">
        <w:t>.</w:t>
      </w:r>
      <w:r w:rsidR="00AE3916" w:rsidRPr="00FF28EF">
        <w:t>)</w:t>
      </w:r>
      <w:r w:rsidR="00582A82">
        <w:t>,</w:t>
      </w:r>
      <w:r w:rsidR="00AE3916" w:rsidRPr="00FF28EF">
        <w:t xml:space="preserve"> Monday to Friday; response standard is within one (1) hour of </w:t>
      </w:r>
      <w:r w:rsidR="00582A82">
        <w:t>K</w:t>
      </w:r>
      <w:r w:rsidR="00AE3916" w:rsidRPr="00FF28EF">
        <w:t>ings Transit Authority email or phone call.</w:t>
      </w:r>
    </w:p>
    <w:p w14:paraId="3D2DA651" w14:textId="5BD5E4C6" w:rsidR="00E60EA5" w:rsidRPr="00FF28EF" w:rsidRDefault="00E60EA5" w:rsidP="00F64284">
      <w:pPr>
        <w:pStyle w:val="ListParagraph"/>
        <w:numPr>
          <w:ilvl w:val="0"/>
          <w:numId w:val="26"/>
        </w:numPr>
        <w:ind w:right="4"/>
        <w:jc w:val="both"/>
        <w:rPr>
          <w:rFonts w:cs="Times New Roman"/>
          <w:lang w:val="en-CA"/>
        </w:rPr>
      </w:pPr>
      <w:r w:rsidRPr="00FF28EF">
        <w:rPr>
          <w:rFonts w:cs="Times New Roman"/>
          <w:lang w:val="en-CA"/>
        </w:rPr>
        <w:t>Snowbanks at all intersections must not exceed 1 metre in height, to allow for the visibility of traffic. Contractor is to ensure that snow is not pushed directly into the ends of ditches and block the flow of stormwater</w:t>
      </w:r>
      <w:r w:rsidR="007E4ADE" w:rsidRPr="00FF28EF">
        <w:rPr>
          <w:rFonts w:cs="Times New Roman"/>
          <w:lang w:val="en-CA"/>
        </w:rPr>
        <w:t>.</w:t>
      </w:r>
    </w:p>
    <w:p w14:paraId="04AA91AA" w14:textId="40D11C05" w:rsidR="00E60EA5" w:rsidRPr="00FF28EF" w:rsidRDefault="00E60EA5" w:rsidP="00E60EA5">
      <w:pPr>
        <w:pStyle w:val="ListParagraph"/>
        <w:numPr>
          <w:ilvl w:val="0"/>
          <w:numId w:val="26"/>
        </w:numPr>
        <w:ind w:right="4"/>
        <w:rPr>
          <w:rFonts w:cs="Times New Roman"/>
          <w:lang w:val="en-CA"/>
        </w:rPr>
      </w:pPr>
      <w:r w:rsidRPr="00FF28EF">
        <w:rPr>
          <w:rFonts w:cs="Times New Roman"/>
          <w:lang w:val="en-CA"/>
        </w:rPr>
        <w:t xml:space="preserve">If the level of service defined in these Specifications is not provided, the </w:t>
      </w:r>
      <w:r w:rsidR="00F64284" w:rsidRPr="00FF28EF">
        <w:rPr>
          <w:rFonts w:cs="Times New Roman"/>
          <w:lang w:val="en-CA"/>
        </w:rPr>
        <w:t>Authority</w:t>
      </w:r>
      <w:r w:rsidRPr="00FF28EF">
        <w:rPr>
          <w:rFonts w:cs="Times New Roman"/>
          <w:lang w:val="en-CA"/>
        </w:rPr>
        <w:t xml:space="preserve"> reserves the right to have the work completed on behalf of the contractor and deduct the cost of such remedial work from amounts owed to the contractor under this contract.</w:t>
      </w:r>
    </w:p>
    <w:p w14:paraId="78FBBECF" w14:textId="77777777" w:rsidR="001F7B51" w:rsidRPr="00FF28EF" w:rsidRDefault="001F7B51" w:rsidP="00DF2E20">
      <w:pPr>
        <w:ind w:right="4"/>
        <w:rPr>
          <w:rFonts w:cs="Arial"/>
          <w:lang w:val="en-GB"/>
        </w:rPr>
      </w:pPr>
    </w:p>
    <w:p w14:paraId="0AF79251" w14:textId="77BEF8FD" w:rsidR="004C578B" w:rsidRPr="00FF28EF" w:rsidRDefault="00553E46" w:rsidP="00112A3F">
      <w:pPr>
        <w:jc w:val="center"/>
        <w:rPr>
          <w:rFonts w:eastAsia="Times New Roman"/>
          <w:b/>
        </w:rPr>
      </w:pPr>
      <w:r w:rsidRPr="00FF28EF">
        <w:rPr>
          <w:rFonts w:eastAsia="Times New Roman"/>
          <w:b/>
        </w:rPr>
        <w:t>***</w:t>
      </w:r>
      <w:r w:rsidR="00B206E4" w:rsidRPr="00FF28EF">
        <w:rPr>
          <w:rFonts w:eastAsia="Times New Roman"/>
          <w:b/>
        </w:rPr>
        <w:t xml:space="preserve"> </w:t>
      </w:r>
      <w:r w:rsidRPr="00FF28EF">
        <w:rPr>
          <w:rFonts w:eastAsia="Times New Roman"/>
          <w:b/>
        </w:rPr>
        <w:t>End of Section 5</w:t>
      </w:r>
      <w:r w:rsidR="00B206E4" w:rsidRPr="00FF28EF">
        <w:rPr>
          <w:rFonts w:eastAsia="Times New Roman"/>
          <w:b/>
        </w:rPr>
        <w:t xml:space="preserve"> </w:t>
      </w:r>
      <w:r w:rsidRPr="00FF28EF">
        <w:rPr>
          <w:rFonts w:eastAsia="Times New Roman"/>
          <w:b/>
        </w:rPr>
        <w:t>***</w:t>
      </w:r>
    </w:p>
    <w:sectPr w:rsidR="004C578B" w:rsidRPr="00FF28EF" w:rsidSect="00F554D9">
      <w:headerReference w:type="even" r:id="rId14"/>
      <w:headerReference w:type="default" r:id="rId15"/>
      <w:footerReference w:type="even" r:id="rId16"/>
      <w:footerReference w:type="default" r:id="rId17"/>
      <w:headerReference w:type="first" r:id="rId18"/>
      <w:footerReference w:type="first" r:id="rId19"/>
      <w:pgSz w:w="12240" w:h="15840"/>
      <w:pgMar w:top="26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EF96" w14:textId="77777777" w:rsidR="008463F2" w:rsidRDefault="008463F2" w:rsidP="00F15E9C">
      <w:pPr>
        <w:spacing w:after="0" w:line="240" w:lineRule="auto"/>
      </w:pPr>
      <w:r>
        <w:separator/>
      </w:r>
    </w:p>
  </w:endnote>
  <w:endnote w:type="continuationSeparator" w:id="0">
    <w:p w14:paraId="0971F292" w14:textId="77777777" w:rsidR="008463F2" w:rsidRDefault="008463F2" w:rsidP="00F1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leil">
    <w:altName w:val="Calibri"/>
    <w:panose1 w:val="00000000000000000000"/>
    <w:charset w:val="00"/>
    <w:family w:val="modern"/>
    <w:notTrueType/>
    <w:pitch w:val="variable"/>
    <w:sig w:usb0="A00000A7"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19CA" w14:textId="77777777" w:rsidR="003A11FA" w:rsidRDefault="003A1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80370890"/>
      <w:docPartObj>
        <w:docPartGallery w:val="Page Numbers (Bottom of Page)"/>
        <w:docPartUnique/>
      </w:docPartObj>
    </w:sdtPr>
    <w:sdtEndPr>
      <w:rPr>
        <w:noProof/>
      </w:rPr>
    </w:sdtEndPr>
    <w:sdtContent>
      <w:p w14:paraId="60518A1F" w14:textId="51311B56" w:rsidR="00E82F27" w:rsidRPr="00171528" w:rsidRDefault="00E82F27">
        <w:pPr>
          <w:pStyle w:val="Footer"/>
          <w:jc w:val="right"/>
          <w:rPr>
            <w:sz w:val="18"/>
            <w:szCs w:val="18"/>
          </w:rPr>
        </w:pPr>
        <w:r w:rsidRPr="00171528">
          <w:rPr>
            <w:sz w:val="18"/>
            <w:szCs w:val="18"/>
          </w:rPr>
          <w:fldChar w:fldCharType="begin"/>
        </w:r>
        <w:r w:rsidRPr="00171528">
          <w:rPr>
            <w:sz w:val="18"/>
            <w:szCs w:val="18"/>
          </w:rPr>
          <w:instrText xml:space="preserve"> PAGE   \* MERGEFORMAT </w:instrText>
        </w:r>
        <w:r w:rsidRPr="00171528">
          <w:rPr>
            <w:sz w:val="18"/>
            <w:szCs w:val="18"/>
          </w:rPr>
          <w:fldChar w:fldCharType="separate"/>
        </w:r>
        <w:r w:rsidRPr="00171528">
          <w:rPr>
            <w:noProof/>
            <w:sz w:val="18"/>
            <w:szCs w:val="18"/>
          </w:rPr>
          <w:t>16</w:t>
        </w:r>
        <w:r w:rsidRPr="00171528">
          <w:rPr>
            <w:noProof/>
            <w:sz w:val="18"/>
            <w:szCs w:val="18"/>
          </w:rPr>
          <w:fldChar w:fldCharType="end"/>
        </w:r>
      </w:p>
    </w:sdtContent>
  </w:sdt>
  <w:p w14:paraId="332CBEC6" w14:textId="77777777" w:rsidR="00E82F27" w:rsidRDefault="00E82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4087" w14:textId="77777777" w:rsidR="003A11FA" w:rsidRDefault="003A1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AADA" w14:textId="77777777" w:rsidR="008463F2" w:rsidRDefault="008463F2" w:rsidP="00F15E9C">
      <w:pPr>
        <w:spacing w:after="0" w:line="240" w:lineRule="auto"/>
      </w:pPr>
      <w:r>
        <w:separator/>
      </w:r>
    </w:p>
  </w:footnote>
  <w:footnote w:type="continuationSeparator" w:id="0">
    <w:p w14:paraId="622DED8D" w14:textId="77777777" w:rsidR="008463F2" w:rsidRDefault="008463F2" w:rsidP="00F15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40C4" w14:textId="77777777" w:rsidR="003A11FA" w:rsidRDefault="003A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018E" w14:textId="6256C3EC" w:rsidR="005F5D18" w:rsidRPr="006C6E60" w:rsidRDefault="005F5D18" w:rsidP="00EB3075">
    <w:pPr>
      <w:pStyle w:val="Header"/>
      <w:tabs>
        <w:tab w:val="left" w:pos="1800"/>
      </w:tabs>
      <w:rPr>
        <w:sz w:val="18"/>
      </w:rPr>
    </w:pPr>
    <w:r w:rsidRPr="00B36389">
      <w:rPr>
        <w:rFonts w:ascii="Times New Roman" w:hAnsi="Times New Roman" w:cs="Times New Roman"/>
        <w:noProof/>
        <w:sz w:val="52"/>
        <w:u w:val="single"/>
        <w:lang w:eastAsia="en-CA"/>
      </w:rPr>
      <w:drawing>
        <wp:anchor distT="0" distB="0" distL="114300" distR="114300" simplePos="0" relativeHeight="251659264" behindDoc="1" locked="0" layoutInCell="1" allowOverlap="1" wp14:anchorId="3ECA76F4" wp14:editId="0AFE8992">
          <wp:simplePos x="0" y="0"/>
          <wp:positionH relativeFrom="margin">
            <wp:align>center</wp:align>
          </wp:positionH>
          <wp:positionV relativeFrom="paragraph">
            <wp:posOffset>-45720</wp:posOffset>
          </wp:positionV>
          <wp:extent cx="937895" cy="828675"/>
          <wp:effectExtent l="0" t="0" r="0" b="9525"/>
          <wp:wrapTight wrapText="bothSides">
            <wp:wrapPolygon edited="0">
              <wp:start x="15355" y="0"/>
              <wp:lineTo x="0" y="2979"/>
              <wp:lineTo x="0" y="8441"/>
              <wp:lineTo x="2194" y="15890"/>
              <wp:lineTo x="2194" y="21352"/>
              <wp:lineTo x="20181" y="21352"/>
              <wp:lineTo x="15794" y="15890"/>
              <wp:lineTo x="21059" y="6455"/>
              <wp:lineTo x="21059" y="4469"/>
              <wp:lineTo x="17549" y="0"/>
              <wp:lineTo x="15355" y="0"/>
            </wp:wrapPolygon>
          </wp:wrapTight>
          <wp:docPr id="1" name="Picture 1" descr="C:\Users\customerservice\Desktop\photo edi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stomerservice\Desktop\photo editin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89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E60">
      <w:rPr>
        <w:sz w:val="18"/>
      </w:rPr>
      <w:t>Request for Quotation</w:t>
    </w:r>
    <w:r w:rsidR="00EB3075">
      <w:rPr>
        <w:sz w:val="18"/>
      </w:rPr>
      <w:tab/>
    </w:r>
    <w:r w:rsidR="00EB3075">
      <w:rPr>
        <w:sz w:val="18"/>
      </w:rPr>
      <w:tab/>
    </w:r>
    <w:sdt>
      <w:sdtPr>
        <w:rPr>
          <w:sz w:val="18"/>
        </w:rPr>
        <w:id w:val="-672644902"/>
        <w:placeholder>
          <w:docPart w:val="44C69B297A4A43E68710238775BC7DF4"/>
        </w:placeholder>
        <w:text/>
      </w:sdtPr>
      <w:sdtEndPr/>
      <w:sdtContent>
        <w:r>
          <w:rPr>
            <w:sz w:val="18"/>
          </w:rPr>
          <w:t>KTA -2021-</w:t>
        </w:r>
        <w:r w:rsidR="00EB3075">
          <w:rPr>
            <w:sz w:val="18"/>
          </w:rPr>
          <w:t>2</w:t>
        </w:r>
        <w:r>
          <w:rPr>
            <w:sz w:val="18"/>
          </w:rPr>
          <w:t>2</w:t>
        </w:r>
      </w:sdtContent>
    </w:sdt>
  </w:p>
  <w:p w14:paraId="577E767B" w14:textId="6E85BCA7" w:rsidR="005F5D18" w:rsidRPr="006C6E60" w:rsidRDefault="005F5D18" w:rsidP="00EB3075">
    <w:pPr>
      <w:pStyle w:val="Header"/>
      <w:rPr>
        <w:sz w:val="18"/>
      </w:rPr>
    </w:pPr>
    <w:r w:rsidRPr="006C6E60">
      <w:rPr>
        <w:sz w:val="18"/>
      </w:rPr>
      <w:t>202</w:t>
    </w:r>
    <w:r>
      <w:rPr>
        <w:sz w:val="18"/>
      </w:rPr>
      <w:t>1</w:t>
    </w:r>
    <w:r w:rsidR="00EB3075">
      <w:rPr>
        <w:sz w:val="18"/>
      </w:rPr>
      <w:t>-22</w:t>
    </w:r>
    <w:r w:rsidRPr="006C6E60">
      <w:rPr>
        <w:sz w:val="18"/>
      </w:rPr>
      <w:t xml:space="preserve"> Snow </w:t>
    </w:r>
    <w:r>
      <w:rPr>
        <w:sz w:val="18"/>
      </w:rPr>
      <w:t>and</w:t>
    </w:r>
    <w:r w:rsidRPr="006C6E60">
      <w:rPr>
        <w:sz w:val="18"/>
      </w:rPr>
      <w:t xml:space="preserve"> Ice Tender</w:t>
    </w:r>
    <w:r w:rsidRPr="00F15E9C">
      <w:rPr>
        <w:sz w:val="18"/>
      </w:rPr>
      <w:tab/>
    </w:r>
    <w:sdt>
      <w:sdtPr>
        <w:rPr>
          <w:sz w:val="18"/>
        </w:rPr>
        <w:id w:val="762189503"/>
        <w:placeholder>
          <w:docPart w:val="F7352FBD1B344BB9927FD41087724DE6"/>
        </w:placeholder>
        <w:date w:fullDate="2021-09-13T00:00:00Z">
          <w:dateFormat w:val="M/d/yyyy"/>
          <w:lid w:val="en-US"/>
          <w:storeMappedDataAs w:val="dateTime"/>
          <w:calendar w:val="gregorian"/>
        </w:date>
      </w:sdtPr>
      <w:sdtEndPr/>
      <w:sdtContent>
        <w:r>
          <w:rPr>
            <w:sz w:val="18"/>
          </w:rPr>
          <w:t>9/13/202</w:t>
        </w:r>
        <w:r w:rsidR="00EB3075">
          <w:rPr>
            <w:sz w:val="18"/>
          </w:rPr>
          <w:t>1</w:t>
        </w:r>
      </w:sdtContent>
    </w:sdt>
  </w:p>
  <w:p w14:paraId="2D6E2557" w14:textId="7FB7FC2B" w:rsidR="00E82F27" w:rsidRPr="005F5D18" w:rsidRDefault="00E82F27" w:rsidP="00EB307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EE6B" w14:textId="77777777" w:rsidR="003A11FA" w:rsidRDefault="003A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03B"/>
    <w:multiLevelType w:val="hybridMultilevel"/>
    <w:tmpl w:val="4A2CDEB4"/>
    <w:lvl w:ilvl="0" w:tplc="130640A6">
      <w:numFmt w:val="bullet"/>
      <w:lvlText w:val="-"/>
      <w:lvlJc w:val="left"/>
      <w:pPr>
        <w:ind w:left="460" w:hanging="360"/>
      </w:pPr>
      <w:rPr>
        <w:rFonts w:ascii="Soleil" w:eastAsia="Arial" w:hAnsi="Solei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53042A4"/>
    <w:multiLevelType w:val="hybridMultilevel"/>
    <w:tmpl w:val="8E8650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1C7E7F"/>
    <w:multiLevelType w:val="hybridMultilevel"/>
    <w:tmpl w:val="310C0118"/>
    <w:lvl w:ilvl="0" w:tplc="2EA28D30">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7F27B94"/>
    <w:multiLevelType w:val="hybridMultilevel"/>
    <w:tmpl w:val="408CABA0"/>
    <w:lvl w:ilvl="0" w:tplc="FF282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F3324"/>
    <w:multiLevelType w:val="hybridMultilevel"/>
    <w:tmpl w:val="474A40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47C7C4E"/>
    <w:multiLevelType w:val="multilevel"/>
    <w:tmpl w:val="6B96EE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5EC2084"/>
    <w:multiLevelType w:val="hybridMultilevel"/>
    <w:tmpl w:val="1FBE36B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7" w15:restartNumberingAfterBreak="0">
    <w:nsid w:val="16533271"/>
    <w:multiLevelType w:val="hybridMultilevel"/>
    <w:tmpl w:val="C3EEF528"/>
    <w:lvl w:ilvl="0" w:tplc="98103F6E">
      <w:start w:val="1"/>
      <w:numFmt w:val="lowerLetter"/>
      <w:lvlText w:val="%1)"/>
      <w:lvlJc w:val="left"/>
      <w:pPr>
        <w:ind w:left="2889" w:hanging="360"/>
      </w:pPr>
      <w:rPr>
        <w:b/>
      </w:r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8" w15:restartNumberingAfterBreak="0">
    <w:nsid w:val="16E8754C"/>
    <w:multiLevelType w:val="hybridMultilevel"/>
    <w:tmpl w:val="5D44578E"/>
    <w:lvl w:ilvl="0" w:tplc="853279D4">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9A19D5"/>
    <w:multiLevelType w:val="hybridMultilevel"/>
    <w:tmpl w:val="AEFCB04C"/>
    <w:lvl w:ilvl="0" w:tplc="130640A6">
      <w:numFmt w:val="bullet"/>
      <w:lvlText w:val="-"/>
      <w:lvlJc w:val="left"/>
      <w:pPr>
        <w:ind w:left="1080" w:hanging="360"/>
      </w:pPr>
      <w:rPr>
        <w:rFonts w:ascii="Soleil" w:eastAsia="Arial" w:hAnsi="Solei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AD5EC8"/>
    <w:multiLevelType w:val="hybridMultilevel"/>
    <w:tmpl w:val="05DC25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321DBC"/>
    <w:multiLevelType w:val="hybridMultilevel"/>
    <w:tmpl w:val="C6902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AA0847"/>
    <w:multiLevelType w:val="hybridMultilevel"/>
    <w:tmpl w:val="920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27D"/>
    <w:multiLevelType w:val="hybridMultilevel"/>
    <w:tmpl w:val="CEEA9CC0"/>
    <w:lvl w:ilvl="0" w:tplc="EAAE9BB4">
      <w:start w:val="1"/>
      <w:numFmt w:val="lowerLetter"/>
      <w:lvlText w:val="%1)"/>
      <w:lvlJc w:val="left"/>
      <w:pPr>
        <w:ind w:left="2889" w:hanging="360"/>
      </w:pPr>
      <w:rPr>
        <w:b/>
      </w:r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4" w15:restartNumberingAfterBreak="0">
    <w:nsid w:val="31B248FF"/>
    <w:multiLevelType w:val="hybridMultilevel"/>
    <w:tmpl w:val="2A5C6A26"/>
    <w:lvl w:ilvl="0" w:tplc="04090001">
      <w:start w:val="1"/>
      <w:numFmt w:val="bullet"/>
      <w:lvlText w:val=""/>
      <w:lvlJc w:val="left"/>
      <w:pPr>
        <w:ind w:left="7209" w:hanging="360"/>
      </w:pPr>
      <w:rPr>
        <w:rFonts w:ascii="Symbol" w:hAnsi="Symbol" w:hint="default"/>
        <w:b/>
      </w:rPr>
    </w:lvl>
    <w:lvl w:ilvl="1" w:tplc="04090019" w:tentative="1">
      <w:start w:val="1"/>
      <w:numFmt w:val="lowerLetter"/>
      <w:lvlText w:val="%2."/>
      <w:lvlJc w:val="left"/>
      <w:pPr>
        <w:ind w:left="7929" w:hanging="360"/>
      </w:pPr>
    </w:lvl>
    <w:lvl w:ilvl="2" w:tplc="0409001B" w:tentative="1">
      <w:start w:val="1"/>
      <w:numFmt w:val="lowerRoman"/>
      <w:lvlText w:val="%3."/>
      <w:lvlJc w:val="right"/>
      <w:pPr>
        <w:ind w:left="8649" w:hanging="180"/>
      </w:pPr>
    </w:lvl>
    <w:lvl w:ilvl="3" w:tplc="0409000F" w:tentative="1">
      <w:start w:val="1"/>
      <w:numFmt w:val="decimal"/>
      <w:lvlText w:val="%4."/>
      <w:lvlJc w:val="left"/>
      <w:pPr>
        <w:ind w:left="9369" w:hanging="360"/>
      </w:pPr>
    </w:lvl>
    <w:lvl w:ilvl="4" w:tplc="04090019" w:tentative="1">
      <w:start w:val="1"/>
      <w:numFmt w:val="lowerLetter"/>
      <w:lvlText w:val="%5."/>
      <w:lvlJc w:val="left"/>
      <w:pPr>
        <w:ind w:left="10089" w:hanging="360"/>
      </w:pPr>
    </w:lvl>
    <w:lvl w:ilvl="5" w:tplc="0409001B" w:tentative="1">
      <w:start w:val="1"/>
      <w:numFmt w:val="lowerRoman"/>
      <w:lvlText w:val="%6."/>
      <w:lvlJc w:val="right"/>
      <w:pPr>
        <w:ind w:left="10809" w:hanging="180"/>
      </w:pPr>
    </w:lvl>
    <w:lvl w:ilvl="6" w:tplc="0409000F" w:tentative="1">
      <w:start w:val="1"/>
      <w:numFmt w:val="decimal"/>
      <w:lvlText w:val="%7."/>
      <w:lvlJc w:val="left"/>
      <w:pPr>
        <w:ind w:left="11529" w:hanging="360"/>
      </w:pPr>
    </w:lvl>
    <w:lvl w:ilvl="7" w:tplc="04090019" w:tentative="1">
      <w:start w:val="1"/>
      <w:numFmt w:val="lowerLetter"/>
      <w:lvlText w:val="%8."/>
      <w:lvlJc w:val="left"/>
      <w:pPr>
        <w:ind w:left="12249" w:hanging="360"/>
      </w:pPr>
    </w:lvl>
    <w:lvl w:ilvl="8" w:tplc="0409001B" w:tentative="1">
      <w:start w:val="1"/>
      <w:numFmt w:val="lowerRoman"/>
      <w:lvlText w:val="%9."/>
      <w:lvlJc w:val="right"/>
      <w:pPr>
        <w:ind w:left="12969" w:hanging="180"/>
      </w:pPr>
    </w:lvl>
  </w:abstractNum>
  <w:abstractNum w:abstractNumId="15" w15:restartNumberingAfterBreak="0">
    <w:nsid w:val="34222CA7"/>
    <w:multiLevelType w:val="hybridMultilevel"/>
    <w:tmpl w:val="69706244"/>
    <w:lvl w:ilvl="0" w:tplc="3AF08F88">
      <w:start w:val="1"/>
      <w:numFmt w:val="decimal"/>
      <w:lvlText w:val="5.%1"/>
      <w:lvlJc w:val="left"/>
      <w:pPr>
        <w:ind w:left="360" w:hanging="360"/>
      </w:pPr>
    </w:lvl>
    <w:lvl w:ilvl="1" w:tplc="C18E0820">
      <w:start w:val="1"/>
      <w:numFmt w:val="lowerRoman"/>
      <w:lvlText w:val="%2."/>
      <w:lvlJc w:val="right"/>
      <w:pPr>
        <w:ind w:left="1080" w:hanging="360"/>
      </w:pPr>
      <w:rPr>
        <w:b w:val="0"/>
      </w:rPr>
    </w:lvl>
    <w:lvl w:ilvl="2" w:tplc="34BC82A0">
      <w:start w:val="1"/>
      <w:numFmt w:val="decimal"/>
      <w:lvlText w:val="%3."/>
      <w:lvlJc w:val="left"/>
      <w:pPr>
        <w:ind w:left="1980" w:hanging="36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7784461"/>
    <w:multiLevelType w:val="hybridMultilevel"/>
    <w:tmpl w:val="46521F4A"/>
    <w:lvl w:ilvl="0" w:tplc="6E8A000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3A650351"/>
    <w:multiLevelType w:val="hybridMultilevel"/>
    <w:tmpl w:val="56A451BC"/>
    <w:lvl w:ilvl="0" w:tplc="CACEE624">
      <w:start w:val="1"/>
      <w:numFmt w:val="decimal"/>
      <w:lvlText w:val="2.%1"/>
      <w:lvlJc w:val="left"/>
      <w:pPr>
        <w:ind w:left="360" w:hanging="360"/>
      </w:pPr>
      <w:rPr>
        <w:rFonts w:hint="default"/>
      </w:rPr>
    </w:lvl>
    <w:lvl w:ilvl="1" w:tplc="F6326150">
      <w:start w:val="1"/>
      <w:numFmt w:val="lowerRoman"/>
      <w:lvlText w:val="%2."/>
      <w:lvlJc w:val="righ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F53230"/>
    <w:multiLevelType w:val="multilevel"/>
    <w:tmpl w:val="924858D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0623E55"/>
    <w:multiLevelType w:val="hybridMultilevel"/>
    <w:tmpl w:val="6C4C1DE2"/>
    <w:lvl w:ilvl="0" w:tplc="C2E693A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9315ED"/>
    <w:multiLevelType w:val="multilevel"/>
    <w:tmpl w:val="7A1E77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21" w15:restartNumberingAfterBreak="0">
    <w:nsid w:val="4E2B030B"/>
    <w:multiLevelType w:val="hybridMultilevel"/>
    <w:tmpl w:val="F2BE0CAC"/>
    <w:lvl w:ilvl="0" w:tplc="8E887E54">
      <w:start w:val="1"/>
      <w:numFmt w:val="lowerLetter"/>
      <w:lvlText w:val="%1)"/>
      <w:lvlJc w:val="left"/>
      <w:pPr>
        <w:ind w:left="2889" w:hanging="360"/>
      </w:pPr>
      <w:rPr>
        <w:b/>
      </w:r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22" w15:restartNumberingAfterBreak="0">
    <w:nsid w:val="4E8C0520"/>
    <w:multiLevelType w:val="hybridMultilevel"/>
    <w:tmpl w:val="8696A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5C4D6E"/>
    <w:multiLevelType w:val="hybridMultilevel"/>
    <w:tmpl w:val="390C0E9C"/>
    <w:lvl w:ilvl="0" w:tplc="98185996">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4" w15:restartNumberingAfterBreak="0">
    <w:nsid w:val="51E16441"/>
    <w:multiLevelType w:val="multilevel"/>
    <w:tmpl w:val="7916B1B0"/>
    <w:lvl w:ilvl="0">
      <w:start w:val="1"/>
      <w:numFmt w:val="decimal"/>
      <w:lvlText w:val="%1."/>
      <w:lvlJc w:val="left"/>
      <w:pPr>
        <w:ind w:left="504" w:hanging="360"/>
      </w:pPr>
      <w:rPr>
        <w:rFonts w:hint="default"/>
      </w:rPr>
    </w:lvl>
    <w:lvl w:ilvl="1">
      <w:start w:val="1"/>
      <w:numFmt w:val="decimal"/>
      <w:isLgl/>
      <w:lvlText w:val="%1.%2"/>
      <w:lvlJc w:val="left"/>
      <w:pPr>
        <w:ind w:left="1494" w:hanging="990"/>
      </w:pPr>
      <w:rPr>
        <w:rFonts w:hint="default"/>
        <w:b/>
        <w:u w:val="none"/>
      </w:rPr>
    </w:lvl>
    <w:lvl w:ilvl="2">
      <w:start w:val="1"/>
      <w:numFmt w:val="decimal"/>
      <w:isLgl/>
      <w:lvlText w:val="%1.%2.%3"/>
      <w:lvlJc w:val="left"/>
      <w:pPr>
        <w:ind w:left="1854" w:hanging="990"/>
      </w:pPr>
      <w:rPr>
        <w:rFonts w:hint="default"/>
        <w:u w:val="none"/>
      </w:rPr>
    </w:lvl>
    <w:lvl w:ilvl="3">
      <w:start w:val="1"/>
      <w:numFmt w:val="decimal"/>
      <w:isLgl/>
      <w:lvlText w:val="%1.%2.%3.%4"/>
      <w:lvlJc w:val="left"/>
      <w:pPr>
        <w:ind w:left="2304" w:hanging="1080"/>
      </w:pPr>
      <w:rPr>
        <w:rFonts w:hint="default"/>
        <w:u w:val="none"/>
      </w:rPr>
    </w:lvl>
    <w:lvl w:ilvl="4">
      <w:start w:val="1"/>
      <w:numFmt w:val="decimal"/>
      <w:isLgl/>
      <w:lvlText w:val="%1.%2.%3.%4.%5"/>
      <w:lvlJc w:val="left"/>
      <w:pPr>
        <w:ind w:left="2664" w:hanging="1080"/>
      </w:pPr>
      <w:rPr>
        <w:rFonts w:hint="default"/>
        <w:u w:val="none"/>
      </w:rPr>
    </w:lvl>
    <w:lvl w:ilvl="5">
      <w:start w:val="1"/>
      <w:numFmt w:val="decimal"/>
      <w:isLgl/>
      <w:lvlText w:val="%1.%2.%3.%4.%5.%6"/>
      <w:lvlJc w:val="left"/>
      <w:pPr>
        <w:ind w:left="3384" w:hanging="1440"/>
      </w:pPr>
      <w:rPr>
        <w:rFonts w:hint="default"/>
        <w:u w:val="none"/>
      </w:rPr>
    </w:lvl>
    <w:lvl w:ilvl="6">
      <w:start w:val="1"/>
      <w:numFmt w:val="decimal"/>
      <w:isLgl/>
      <w:lvlText w:val="%1.%2.%3.%4.%5.%6.%7"/>
      <w:lvlJc w:val="left"/>
      <w:pPr>
        <w:ind w:left="3744" w:hanging="1440"/>
      </w:pPr>
      <w:rPr>
        <w:rFonts w:hint="default"/>
        <w:u w:val="none"/>
      </w:rPr>
    </w:lvl>
    <w:lvl w:ilvl="7">
      <w:start w:val="1"/>
      <w:numFmt w:val="decimal"/>
      <w:isLgl/>
      <w:lvlText w:val="%1.%2.%3.%4.%5.%6.%7.%8"/>
      <w:lvlJc w:val="left"/>
      <w:pPr>
        <w:ind w:left="4464" w:hanging="1800"/>
      </w:pPr>
      <w:rPr>
        <w:rFonts w:hint="default"/>
        <w:u w:val="none"/>
      </w:rPr>
    </w:lvl>
    <w:lvl w:ilvl="8">
      <w:start w:val="1"/>
      <w:numFmt w:val="decimal"/>
      <w:isLgl/>
      <w:lvlText w:val="%1.%2.%3.%4.%5.%6.%7.%8.%9"/>
      <w:lvlJc w:val="left"/>
      <w:pPr>
        <w:ind w:left="5184" w:hanging="2160"/>
      </w:pPr>
      <w:rPr>
        <w:rFonts w:hint="default"/>
        <w:u w:val="none"/>
      </w:rPr>
    </w:lvl>
  </w:abstractNum>
  <w:abstractNum w:abstractNumId="25" w15:restartNumberingAfterBreak="0">
    <w:nsid w:val="54463FFE"/>
    <w:multiLevelType w:val="hybridMultilevel"/>
    <w:tmpl w:val="C4D0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CE0484"/>
    <w:multiLevelType w:val="hybridMultilevel"/>
    <w:tmpl w:val="C1B4A8E8"/>
    <w:lvl w:ilvl="0" w:tplc="91862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5471D"/>
    <w:multiLevelType w:val="hybridMultilevel"/>
    <w:tmpl w:val="1E6C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F3B25"/>
    <w:multiLevelType w:val="hybridMultilevel"/>
    <w:tmpl w:val="AB7EA668"/>
    <w:lvl w:ilvl="0" w:tplc="2912EFC2">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84A6884"/>
    <w:multiLevelType w:val="hybridMultilevel"/>
    <w:tmpl w:val="4E823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E218C1"/>
    <w:multiLevelType w:val="hybridMultilevel"/>
    <w:tmpl w:val="A5C88F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9CB1507"/>
    <w:multiLevelType w:val="hybridMultilevel"/>
    <w:tmpl w:val="AF6E883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D5D76B5"/>
    <w:multiLevelType w:val="hybridMultilevel"/>
    <w:tmpl w:val="8A44DDA4"/>
    <w:lvl w:ilvl="0" w:tplc="8E44364E">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5DB771EB"/>
    <w:multiLevelType w:val="hybridMultilevel"/>
    <w:tmpl w:val="600C0810"/>
    <w:lvl w:ilvl="0" w:tplc="8FE02A94">
      <w:start w:val="1"/>
      <w:numFmt w:val="lowerLetter"/>
      <w:lvlText w:val="%1."/>
      <w:lvlJc w:val="left"/>
      <w:pPr>
        <w:ind w:left="1800" w:hanging="360"/>
      </w:pPr>
      <w:rPr>
        <w:rFonts w:ascii="Soleil" w:eastAsia="Times New Roman" w:hAnsi="Soleil" w:cstheme="minorBidi"/>
      </w:rPr>
    </w:lvl>
    <w:lvl w:ilvl="1" w:tplc="0409001B">
      <w:start w:val="1"/>
      <w:numFmt w:val="lowerRoman"/>
      <w:lvlText w:val="%2."/>
      <w:lvlJc w:val="righ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4" w15:restartNumberingAfterBreak="0">
    <w:nsid w:val="60805D2F"/>
    <w:multiLevelType w:val="hybridMultilevel"/>
    <w:tmpl w:val="8F6EDE44"/>
    <w:lvl w:ilvl="0" w:tplc="563C8C9E">
      <w:start w:val="1"/>
      <w:numFmt w:val="lowerLetter"/>
      <w:lvlText w:val="%1."/>
      <w:lvlJc w:val="left"/>
      <w:pPr>
        <w:ind w:left="1224" w:hanging="360"/>
      </w:pPr>
      <w:rPr>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64C109EE"/>
    <w:multiLevelType w:val="hybridMultilevel"/>
    <w:tmpl w:val="7424072A"/>
    <w:lvl w:ilvl="0" w:tplc="5F1C2F28">
      <w:start w:val="4"/>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DC14250"/>
    <w:multiLevelType w:val="hybridMultilevel"/>
    <w:tmpl w:val="5904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5532A"/>
    <w:multiLevelType w:val="hybridMultilevel"/>
    <w:tmpl w:val="95AC58F4"/>
    <w:lvl w:ilvl="0" w:tplc="672C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B1D80"/>
    <w:multiLevelType w:val="hybridMultilevel"/>
    <w:tmpl w:val="B2923296"/>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63476F1"/>
    <w:multiLevelType w:val="multilevel"/>
    <w:tmpl w:val="6388DBCA"/>
    <w:lvl w:ilvl="0">
      <w:start w:val="1"/>
      <w:numFmt w:val="decimal"/>
      <w:lvlText w:val="%1."/>
      <w:lvlJc w:val="left"/>
      <w:pPr>
        <w:ind w:left="504" w:hanging="360"/>
      </w:pPr>
      <w:rPr>
        <w:rFonts w:hint="default"/>
      </w:rPr>
    </w:lvl>
    <w:lvl w:ilvl="1">
      <w:start w:val="1"/>
      <w:numFmt w:val="decimal"/>
      <w:isLgl/>
      <w:lvlText w:val="%1.%2"/>
      <w:lvlJc w:val="left"/>
      <w:pPr>
        <w:ind w:left="1224" w:hanging="720"/>
      </w:pPr>
      <w:rPr>
        <w:rFonts w:hint="default"/>
        <w:b/>
      </w:rPr>
    </w:lvl>
    <w:lvl w:ilvl="2">
      <w:start w:val="1"/>
      <w:numFmt w:val="decimal"/>
      <w:isLgl/>
      <w:lvlText w:val="%1.%2.%3"/>
      <w:lvlJc w:val="left"/>
      <w:pPr>
        <w:ind w:left="158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384" w:hanging="144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464" w:hanging="1800"/>
      </w:pPr>
      <w:rPr>
        <w:rFonts w:hint="default"/>
      </w:rPr>
    </w:lvl>
    <w:lvl w:ilvl="8">
      <w:start w:val="1"/>
      <w:numFmt w:val="decimal"/>
      <w:isLgl/>
      <w:lvlText w:val="%1.%2.%3.%4.%5.%6.%7.%8.%9"/>
      <w:lvlJc w:val="left"/>
      <w:pPr>
        <w:ind w:left="5184" w:hanging="2160"/>
      </w:pPr>
      <w:rPr>
        <w:rFonts w:hint="default"/>
      </w:rPr>
    </w:lvl>
  </w:abstractNum>
  <w:abstractNum w:abstractNumId="40" w15:restartNumberingAfterBreak="0">
    <w:nsid w:val="7AF270A2"/>
    <w:multiLevelType w:val="multilevel"/>
    <w:tmpl w:val="967EC73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eastAsiaTheme="minorHAnsi" w:hint="default"/>
        <w:b/>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41" w15:restartNumberingAfterBreak="0">
    <w:nsid w:val="7C837E7A"/>
    <w:multiLevelType w:val="hybridMultilevel"/>
    <w:tmpl w:val="1EFAB488"/>
    <w:lvl w:ilvl="0" w:tplc="10090001">
      <w:start w:val="1"/>
      <w:numFmt w:val="bullet"/>
      <w:lvlText w:val=""/>
      <w:lvlJc w:val="left"/>
      <w:pPr>
        <w:ind w:left="1080" w:hanging="72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0536E2"/>
    <w:multiLevelType w:val="hybridMultilevel"/>
    <w:tmpl w:val="A5C4C802"/>
    <w:lvl w:ilvl="0" w:tplc="0409001B">
      <w:start w:val="1"/>
      <w:numFmt w:val="low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38"/>
  </w:num>
  <w:num w:numId="4">
    <w:abstractNumId w:val="40"/>
  </w:num>
  <w:num w:numId="5">
    <w:abstractNumId w:val="20"/>
  </w:num>
  <w:num w:numId="6">
    <w:abstractNumId w:val="21"/>
  </w:num>
  <w:num w:numId="7">
    <w:abstractNumId w:val="7"/>
  </w:num>
  <w:num w:numId="8">
    <w:abstractNumId w:val="13"/>
  </w:num>
  <w:num w:numId="9">
    <w:abstractNumId w:val="10"/>
  </w:num>
  <w:num w:numId="10">
    <w:abstractNumId w:val="22"/>
  </w:num>
  <w:num w:numId="11">
    <w:abstractNumId w:val="19"/>
  </w:num>
  <w:num w:numId="12">
    <w:abstractNumId w:val="8"/>
  </w:num>
  <w:num w:numId="13">
    <w:abstractNumId w:val="26"/>
  </w:num>
  <w:num w:numId="14">
    <w:abstractNumId w:val="37"/>
  </w:num>
  <w:num w:numId="15">
    <w:abstractNumId w:val="2"/>
  </w:num>
  <w:num w:numId="16">
    <w:abstractNumId w:val="28"/>
  </w:num>
  <w:num w:numId="17">
    <w:abstractNumId w:val="5"/>
  </w:num>
  <w:num w:numId="18">
    <w:abstractNumId w:val="11"/>
  </w:num>
  <w:num w:numId="19">
    <w:abstractNumId w:val="31"/>
  </w:num>
  <w:num w:numId="20">
    <w:abstractNumId w:val="29"/>
  </w:num>
  <w:num w:numId="21">
    <w:abstractNumId w:val="30"/>
  </w:num>
  <w:num w:numId="22">
    <w:abstractNumId w:val="24"/>
  </w:num>
  <w:num w:numId="23">
    <w:abstractNumId w:val="6"/>
  </w:num>
  <w:num w:numId="24">
    <w:abstractNumId w:val="16"/>
  </w:num>
  <w:num w:numId="25">
    <w:abstractNumId w:val="18"/>
  </w:num>
  <w:num w:numId="26">
    <w:abstractNumId w:val="32"/>
  </w:num>
  <w:num w:numId="27">
    <w:abstractNumId w:val="39"/>
  </w:num>
  <w:num w:numId="28">
    <w:abstractNumId w:val="34"/>
  </w:num>
  <w:num w:numId="29">
    <w:abstractNumId w:val="9"/>
  </w:num>
  <w:num w:numId="30">
    <w:abstractNumId w:val="14"/>
  </w:num>
  <w:num w:numId="31">
    <w:abstractNumId w:val="0"/>
  </w:num>
  <w:num w:numId="32">
    <w:abstractNumId w:val="36"/>
  </w:num>
  <w:num w:numId="33">
    <w:abstractNumId w:val="27"/>
  </w:num>
  <w:num w:numId="34">
    <w:abstractNumId w:val="41"/>
  </w:num>
  <w:num w:numId="35">
    <w:abstractNumId w:val="33"/>
  </w:num>
  <w:num w:numId="36">
    <w:abstractNumId w:val="4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27"/>
    <w:rsid w:val="00006C05"/>
    <w:rsid w:val="000234DC"/>
    <w:rsid w:val="0005354B"/>
    <w:rsid w:val="000632C7"/>
    <w:rsid w:val="000639A7"/>
    <w:rsid w:val="00082352"/>
    <w:rsid w:val="000A3A36"/>
    <w:rsid w:val="000B3610"/>
    <w:rsid w:val="000E0194"/>
    <w:rsid w:val="000E3014"/>
    <w:rsid w:val="000E5F51"/>
    <w:rsid w:val="000F398A"/>
    <w:rsid w:val="00106105"/>
    <w:rsid w:val="001124A2"/>
    <w:rsid w:val="00112A3F"/>
    <w:rsid w:val="001306C1"/>
    <w:rsid w:val="00136F49"/>
    <w:rsid w:val="0015237D"/>
    <w:rsid w:val="00157C09"/>
    <w:rsid w:val="001634E1"/>
    <w:rsid w:val="00164578"/>
    <w:rsid w:val="00167D24"/>
    <w:rsid w:val="00171528"/>
    <w:rsid w:val="0017413B"/>
    <w:rsid w:val="001A7129"/>
    <w:rsid w:val="001B1EF1"/>
    <w:rsid w:val="001C4230"/>
    <w:rsid w:val="001F7B51"/>
    <w:rsid w:val="00223D76"/>
    <w:rsid w:val="002357D1"/>
    <w:rsid w:val="00236140"/>
    <w:rsid w:val="0024267B"/>
    <w:rsid w:val="00253E1A"/>
    <w:rsid w:val="0027069C"/>
    <w:rsid w:val="00274B1F"/>
    <w:rsid w:val="00290621"/>
    <w:rsid w:val="002A3195"/>
    <w:rsid w:val="002B1256"/>
    <w:rsid w:val="002B7127"/>
    <w:rsid w:val="002C1E67"/>
    <w:rsid w:val="002C7BA4"/>
    <w:rsid w:val="00302DBD"/>
    <w:rsid w:val="00307695"/>
    <w:rsid w:val="003345E9"/>
    <w:rsid w:val="00362A7E"/>
    <w:rsid w:val="00363AC9"/>
    <w:rsid w:val="0036486E"/>
    <w:rsid w:val="00372933"/>
    <w:rsid w:val="00394C33"/>
    <w:rsid w:val="003A0A03"/>
    <w:rsid w:val="003A11FA"/>
    <w:rsid w:val="003A220B"/>
    <w:rsid w:val="003C03AE"/>
    <w:rsid w:val="003C6246"/>
    <w:rsid w:val="003D067D"/>
    <w:rsid w:val="003D5461"/>
    <w:rsid w:val="003F0004"/>
    <w:rsid w:val="00403D97"/>
    <w:rsid w:val="0043689C"/>
    <w:rsid w:val="004376B9"/>
    <w:rsid w:val="00443BB7"/>
    <w:rsid w:val="00446191"/>
    <w:rsid w:val="0045138E"/>
    <w:rsid w:val="004613B5"/>
    <w:rsid w:val="00475E0D"/>
    <w:rsid w:val="00477F71"/>
    <w:rsid w:val="00486C41"/>
    <w:rsid w:val="004877F9"/>
    <w:rsid w:val="004A3BF0"/>
    <w:rsid w:val="004A6C56"/>
    <w:rsid w:val="004C2259"/>
    <w:rsid w:val="004C578B"/>
    <w:rsid w:val="004D4145"/>
    <w:rsid w:val="004E497B"/>
    <w:rsid w:val="004E63F5"/>
    <w:rsid w:val="004E6F07"/>
    <w:rsid w:val="004F37CE"/>
    <w:rsid w:val="004F6693"/>
    <w:rsid w:val="005061F3"/>
    <w:rsid w:val="0050659B"/>
    <w:rsid w:val="00541FCA"/>
    <w:rsid w:val="005467B0"/>
    <w:rsid w:val="00553E46"/>
    <w:rsid w:val="005750D2"/>
    <w:rsid w:val="00582A82"/>
    <w:rsid w:val="005A489A"/>
    <w:rsid w:val="005A72A2"/>
    <w:rsid w:val="005C1C22"/>
    <w:rsid w:val="005D3483"/>
    <w:rsid w:val="005D4137"/>
    <w:rsid w:val="005E3520"/>
    <w:rsid w:val="005F5D18"/>
    <w:rsid w:val="0060182E"/>
    <w:rsid w:val="00622B3A"/>
    <w:rsid w:val="00625DA9"/>
    <w:rsid w:val="00650144"/>
    <w:rsid w:val="006530A0"/>
    <w:rsid w:val="00682528"/>
    <w:rsid w:val="006C33EB"/>
    <w:rsid w:val="006C6E60"/>
    <w:rsid w:val="006D43A8"/>
    <w:rsid w:val="006E2B6C"/>
    <w:rsid w:val="007133C8"/>
    <w:rsid w:val="0072719F"/>
    <w:rsid w:val="00733DEC"/>
    <w:rsid w:val="00740448"/>
    <w:rsid w:val="00776A79"/>
    <w:rsid w:val="00781C49"/>
    <w:rsid w:val="00796D8D"/>
    <w:rsid w:val="007B2195"/>
    <w:rsid w:val="007B42E6"/>
    <w:rsid w:val="007C7346"/>
    <w:rsid w:val="007C7DDE"/>
    <w:rsid w:val="007E0975"/>
    <w:rsid w:val="007E38DB"/>
    <w:rsid w:val="007E4ADE"/>
    <w:rsid w:val="007E7253"/>
    <w:rsid w:val="007F6468"/>
    <w:rsid w:val="008276F4"/>
    <w:rsid w:val="00832B5D"/>
    <w:rsid w:val="00837E5A"/>
    <w:rsid w:val="00844C43"/>
    <w:rsid w:val="008463F2"/>
    <w:rsid w:val="008576DD"/>
    <w:rsid w:val="00866F3F"/>
    <w:rsid w:val="00871C4B"/>
    <w:rsid w:val="008758AD"/>
    <w:rsid w:val="008808A7"/>
    <w:rsid w:val="00882095"/>
    <w:rsid w:val="008A4620"/>
    <w:rsid w:val="008B2356"/>
    <w:rsid w:val="008C3D5C"/>
    <w:rsid w:val="00901124"/>
    <w:rsid w:val="009136A7"/>
    <w:rsid w:val="009242E7"/>
    <w:rsid w:val="00925F8F"/>
    <w:rsid w:val="00943FD2"/>
    <w:rsid w:val="009440F2"/>
    <w:rsid w:val="00953037"/>
    <w:rsid w:val="00962D1D"/>
    <w:rsid w:val="009664A3"/>
    <w:rsid w:val="00967BD7"/>
    <w:rsid w:val="009737C3"/>
    <w:rsid w:val="009820B2"/>
    <w:rsid w:val="00992279"/>
    <w:rsid w:val="0099360D"/>
    <w:rsid w:val="009A300D"/>
    <w:rsid w:val="009E7085"/>
    <w:rsid w:val="00A03801"/>
    <w:rsid w:val="00A071CE"/>
    <w:rsid w:val="00A76A8B"/>
    <w:rsid w:val="00A80706"/>
    <w:rsid w:val="00AD25E8"/>
    <w:rsid w:val="00AE3916"/>
    <w:rsid w:val="00AE4CA2"/>
    <w:rsid w:val="00B02F8E"/>
    <w:rsid w:val="00B12A6D"/>
    <w:rsid w:val="00B206E4"/>
    <w:rsid w:val="00B341CD"/>
    <w:rsid w:val="00B42000"/>
    <w:rsid w:val="00B4753C"/>
    <w:rsid w:val="00B55C7E"/>
    <w:rsid w:val="00B6116B"/>
    <w:rsid w:val="00B6225F"/>
    <w:rsid w:val="00B77BC0"/>
    <w:rsid w:val="00B875A5"/>
    <w:rsid w:val="00B93AAC"/>
    <w:rsid w:val="00B9596B"/>
    <w:rsid w:val="00B97346"/>
    <w:rsid w:val="00BA0332"/>
    <w:rsid w:val="00BA1DB9"/>
    <w:rsid w:val="00BD70B8"/>
    <w:rsid w:val="00BE194B"/>
    <w:rsid w:val="00BE3C11"/>
    <w:rsid w:val="00BF7F1C"/>
    <w:rsid w:val="00C0137A"/>
    <w:rsid w:val="00C047AC"/>
    <w:rsid w:val="00C16794"/>
    <w:rsid w:val="00C339D6"/>
    <w:rsid w:val="00C370D5"/>
    <w:rsid w:val="00C52DA8"/>
    <w:rsid w:val="00C54AB0"/>
    <w:rsid w:val="00C67553"/>
    <w:rsid w:val="00CA0804"/>
    <w:rsid w:val="00CB11CB"/>
    <w:rsid w:val="00CB77B1"/>
    <w:rsid w:val="00CC5D17"/>
    <w:rsid w:val="00CE47CC"/>
    <w:rsid w:val="00D00CD3"/>
    <w:rsid w:val="00D065F8"/>
    <w:rsid w:val="00D4457F"/>
    <w:rsid w:val="00D46FB1"/>
    <w:rsid w:val="00D472C8"/>
    <w:rsid w:val="00D619B2"/>
    <w:rsid w:val="00D92627"/>
    <w:rsid w:val="00D92C8B"/>
    <w:rsid w:val="00D96EAD"/>
    <w:rsid w:val="00DA1B7F"/>
    <w:rsid w:val="00DA6F69"/>
    <w:rsid w:val="00DB023A"/>
    <w:rsid w:val="00DB518E"/>
    <w:rsid w:val="00DC2D48"/>
    <w:rsid w:val="00DC6F4B"/>
    <w:rsid w:val="00DF2E20"/>
    <w:rsid w:val="00E10C7E"/>
    <w:rsid w:val="00E166D7"/>
    <w:rsid w:val="00E56CF0"/>
    <w:rsid w:val="00E60EA5"/>
    <w:rsid w:val="00E82F27"/>
    <w:rsid w:val="00E85DBF"/>
    <w:rsid w:val="00EA24BE"/>
    <w:rsid w:val="00EB0E46"/>
    <w:rsid w:val="00EB3075"/>
    <w:rsid w:val="00EB7A4B"/>
    <w:rsid w:val="00ED278F"/>
    <w:rsid w:val="00EF5DB8"/>
    <w:rsid w:val="00F01AA9"/>
    <w:rsid w:val="00F15E9C"/>
    <w:rsid w:val="00F16629"/>
    <w:rsid w:val="00F22C9A"/>
    <w:rsid w:val="00F374DC"/>
    <w:rsid w:val="00F4202F"/>
    <w:rsid w:val="00F554D9"/>
    <w:rsid w:val="00F64284"/>
    <w:rsid w:val="00F65C14"/>
    <w:rsid w:val="00F80753"/>
    <w:rsid w:val="00F82D91"/>
    <w:rsid w:val="00F85E34"/>
    <w:rsid w:val="00F875C4"/>
    <w:rsid w:val="00F87C05"/>
    <w:rsid w:val="00FA17FB"/>
    <w:rsid w:val="00FA2D87"/>
    <w:rsid w:val="00FC042F"/>
    <w:rsid w:val="00FD54A0"/>
    <w:rsid w:val="00FF1FEF"/>
    <w:rsid w:val="00FF28EF"/>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FE817"/>
  <w15:docId w15:val="{1F6ECF2A-EF6B-49A1-B4D1-F291E982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leil" w:eastAsiaTheme="minorHAnsi" w:hAnsi="Solei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6225F"/>
    <w:pPr>
      <w:widowControl w:val="0"/>
      <w:spacing w:after="0" w:line="240" w:lineRule="auto"/>
      <w:ind w:left="100"/>
      <w:outlineLvl w:val="1"/>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E9C"/>
  </w:style>
  <w:style w:type="paragraph" w:styleId="Footer">
    <w:name w:val="footer"/>
    <w:basedOn w:val="Normal"/>
    <w:link w:val="FooterChar"/>
    <w:uiPriority w:val="99"/>
    <w:unhideWhenUsed/>
    <w:rsid w:val="00F15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E9C"/>
  </w:style>
  <w:style w:type="paragraph" w:styleId="BalloonText">
    <w:name w:val="Balloon Text"/>
    <w:basedOn w:val="Normal"/>
    <w:link w:val="BalloonTextChar"/>
    <w:uiPriority w:val="99"/>
    <w:semiHidden/>
    <w:unhideWhenUsed/>
    <w:rsid w:val="00F1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9C"/>
    <w:rPr>
      <w:rFonts w:ascii="Tahoma" w:hAnsi="Tahoma" w:cs="Tahoma"/>
      <w:sz w:val="16"/>
      <w:szCs w:val="16"/>
    </w:rPr>
  </w:style>
  <w:style w:type="table" w:styleId="TableGrid">
    <w:name w:val="Table Grid"/>
    <w:basedOn w:val="TableNormal"/>
    <w:uiPriority w:val="39"/>
    <w:rsid w:val="00F1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5E9C"/>
    <w:pPr>
      <w:ind w:left="720"/>
      <w:contextualSpacing/>
    </w:pPr>
  </w:style>
  <w:style w:type="character" w:styleId="CommentReference">
    <w:name w:val="annotation reference"/>
    <w:basedOn w:val="DefaultParagraphFont"/>
    <w:uiPriority w:val="99"/>
    <w:semiHidden/>
    <w:unhideWhenUsed/>
    <w:rsid w:val="001634E1"/>
    <w:rPr>
      <w:sz w:val="16"/>
      <w:szCs w:val="16"/>
    </w:rPr>
  </w:style>
  <w:style w:type="paragraph" w:styleId="CommentText">
    <w:name w:val="annotation text"/>
    <w:basedOn w:val="Normal"/>
    <w:link w:val="CommentTextChar"/>
    <w:uiPriority w:val="99"/>
    <w:unhideWhenUsed/>
    <w:rsid w:val="00403D97"/>
    <w:pPr>
      <w:spacing w:after="0" w:line="240" w:lineRule="auto"/>
    </w:pPr>
    <w:rPr>
      <w:rFonts w:ascii="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rsid w:val="00403D97"/>
    <w:rPr>
      <w:rFonts w:ascii="Times New Roman" w:hAnsi="Times New Roman" w:cs="Times New Roman"/>
      <w:sz w:val="20"/>
      <w:szCs w:val="20"/>
      <w:lang w:val="en-CA" w:eastAsia="en-CA"/>
    </w:rPr>
  </w:style>
  <w:style w:type="table" w:customStyle="1" w:styleId="TableGrid1">
    <w:name w:val="Table Grid1"/>
    <w:basedOn w:val="TableNormal"/>
    <w:next w:val="TableGrid"/>
    <w:uiPriority w:val="39"/>
    <w:rsid w:val="00D472C8"/>
    <w:pPr>
      <w:spacing w:after="0" w:line="240" w:lineRule="auto"/>
    </w:pPr>
    <w:rPr>
      <w:rFonts w:asciiTheme="minorHAnsi" w:hAnsi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7CE"/>
    <w:rPr>
      <w:color w:val="808080"/>
    </w:rPr>
  </w:style>
  <w:style w:type="paragraph" w:styleId="CommentSubject">
    <w:name w:val="annotation subject"/>
    <w:basedOn w:val="CommentText"/>
    <w:next w:val="CommentText"/>
    <w:link w:val="CommentSubjectChar"/>
    <w:uiPriority w:val="99"/>
    <w:semiHidden/>
    <w:unhideWhenUsed/>
    <w:rsid w:val="0072719F"/>
    <w:pPr>
      <w:spacing w:after="200"/>
    </w:pPr>
    <w:rPr>
      <w:rFonts w:ascii="Soleil" w:hAnsi="Soleil" w:cstheme="minorBidi"/>
      <w:b/>
      <w:bCs/>
      <w:lang w:val="en-US" w:eastAsia="en-US"/>
    </w:rPr>
  </w:style>
  <w:style w:type="character" w:customStyle="1" w:styleId="CommentSubjectChar">
    <w:name w:val="Comment Subject Char"/>
    <w:basedOn w:val="CommentTextChar"/>
    <w:link w:val="CommentSubject"/>
    <w:uiPriority w:val="99"/>
    <w:semiHidden/>
    <w:rsid w:val="0072719F"/>
    <w:rPr>
      <w:rFonts w:ascii="Times New Roman" w:hAnsi="Times New Roman" w:cs="Times New Roman"/>
      <w:b/>
      <w:bCs/>
      <w:sz w:val="20"/>
      <w:szCs w:val="20"/>
      <w:lang w:val="en-CA" w:eastAsia="en-CA"/>
    </w:rPr>
  </w:style>
  <w:style w:type="character" w:customStyle="1" w:styleId="Heading2Char">
    <w:name w:val="Heading 2 Char"/>
    <w:basedOn w:val="DefaultParagraphFont"/>
    <w:link w:val="Heading2"/>
    <w:uiPriority w:val="1"/>
    <w:rsid w:val="00B6225F"/>
    <w:rPr>
      <w:rFonts w:ascii="Arial" w:eastAsia="Arial" w:hAnsi="Arial"/>
      <w:b/>
      <w:bCs/>
      <w:sz w:val="26"/>
      <w:szCs w:val="26"/>
    </w:rPr>
  </w:style>
  <w:style w:type="paragraph" w:styleId="Revision">
    <w:name w:val="Revision"/>
    <w:hidden/>
    <w:uiPriority w:val="99"/>
    <w:semiHidden/>
    <w:rsid w:val="00967BD7"/>
    <w:pPr>
      <w:spacing w:after="0" w:line="240" w:lineRule="auto"/>
    </w:pPr>
  </w:style>
  <w:style w:type="paragraph" w:customStyle="1" w:styleId="Default">
    <w:name w:val="Default"/>
    <w:rsid w:val="00EF5DB8"/>
    <w:pPr>
      <w:autoSpaceDE w:val="0"/>
      <w:autoSpaceDN w:val="0"/>
      <w:adjustRightInd w:val="0"/>
      <w:spacing w:after="0" w:line="240" w:lineRule="auto"/>
    </w:pPr>
    <w:rPr>
      <w:rFonts w:ascii="Cambria" w:hAnsi="Cambria" w:cs="Cambria"/>
      <w:color w:val="000000"/>
      <w:sz w:val="24"/>
      <w:szCs w:val="24"/>
      <w:lang w:val="en-CA"/>
    </w:rPr>
  </w:style>
  <w:style w:type="paragraph" w:styleId="NoSpacing">
    <w:name w:val="No Spacing"/>
    <w:uiPriority w:val="1"/>
    <w:qFormat/>
    <w:rsid w:val="00B42000"/>
    <w:pPr>
      <w:spacing w:after="0" w:line="240" w:lineRule="auto"/>
    </w:pPr>
  </w:style>
  <w:style w:type="character" w:styleId="Hyperlink">
    <w:name w:val="Hyperlink"/>
    <w:basedOn w:val="DefaultParagraphFont"/>
    <w:uiPriority w:val="99"/>
    <w:unhideWhenUsed/>
    <w:rsid w:val="00E82F27"/>
    <w:rPr>
      <w:color w:val="0563C1"/>
      <w:u w:val="single"/>
    </w:rPr>
  </w:style>
  <w:style w:type="character" w:styleId="UnresolvedMention">
    <w:name w:val="Unresolved Mention"/>
    <w:basedOn w:val="DefaultParagraphFont"/>
    <w:uiPriority w:val="99"/>
    <w:semiHidden/>
    <w:unhideWhenUsed/>
    <w:rsid w:val="00B4753C"/>
    <w:rPr>
      <w:color w:val="605E5C"/>
      <w:shd w:val="clear" w:color="auto" w:fill="E1DFDD"/>
    </w:rPr>
  </w:style>
  <w:style w:type="character" w:customStyle="1" w:styleId="ListParagraphChar">
    <w:name w:val="List Paragraph Char"/>
    <w:basedOn w:val="DefaultParagraphFont"/>
    <w:link w:val="ListParagraph"/>
    <w:uiPriority w:val="34"/>
    <w:locked/>
    <w:rsid w:val="00F87C05"/>
  </w:style>
  <w:style w:type="character" w:customStyle="1" w:styleId="TextChar">
    <w:name w:val="Text Char"/>
    <w:basedOn w:val="DefaultParagraphFont"/>
    <w:link w:val="Text"/>
    <w:locked/>
    <w:rsid w:val="00F87C05"/>
    <w:rPr>
      <w:rFonts w:ascii="Arial" w:hAnsi="Arial" w:cs="Arial"/>
    </w:rPr>
  </w:style>
  <w:style w:type="paragraph" w:customStyle="1" w:styleId="Text">
    <w:name w:val="Text"/>
    <w:basedOn w:val="Normal"/>
    <w:link w:val="TextChar"/>
    <w:rsid w:val="00F87C05"/>
    <w:pPr>
      <w:overflowPunct w:val="0"/>
      <w:autoSpaceDE w:val="0"/>
      <w:autoSpaceDN w:val="0"/>
      <w:spacing w:before="120" w:after="120" w:line="240" w:lineRule="auto"/>
      <w:ind w:left="720"/>
      <w:jc w:val="both"/>
    </w:pPr>
    <w:rPr>
      <w:rFonts w:ascii="Arial" w:hAnsi="Arial" w:cs="Arial"/>
    </w:rPr>
  </w:style>
  <w:style w:type="paragraph" w:styleId="BodyText">
    <w:name w:val="Body Text"/>
    <w:basedOn w:val="Normal"/>
    <w:link w:val="BodyTextChar"/>
    <w:semiHidden/>
    <w:rsid w:val="0099360D"/>
    <w:pPr>
      <w:spacing w:after="0" w:line="240" w:lineRule="auto"/>
      <w:jc w:val="both"/>
    </w:pPr>
    <w:rPr>
      <w:rFonts w:ascii="Univers" w:eastAsia="Times New Roman" w:hAnsi="Univers" w:cs="Times New Roman"/>
      <w:sz w:val="20"/>
      <w:szCs w:val="20"/>
    </w:rPr>
  </w:style>
  <w:style w:type="character" w:customStyle="1" w:styleId="BodyTextChar">
    <w:name w:val="Body Text Char"/>
    <w:basedOn w:val="DefaultParagraphFont"/>
    <w:link w:val="BodyText"/>
    <w:semiHidden/>
    <w:rsid w:val="0099360D"/>
    <w:rPr>
      <w:rFonts w:ascii="Univers" w:eastAsia="Times New Roman" w:hAnsi="Univers" w:cs="Times New Roman"/>
      <w:sz w:val="20"/>
      <w:szCs w:val="20"/>
    </w:rPr>
  </w:style>
  <w:style w:type="paragraph" w:styleId="BodyText2">
    <w:name w:val="Body Text 2"/>
    <w:basedOn w:val="Normal"/>
    <w:link w:val="BodyText2Char"/>
    <w:uiPriority w:val="99"/>
    <w:semiHidden/>
    <w:unhideWhenUsed/>
    <w:rsid w:val="00CB77B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B77B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B77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CB77B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2361">
      <w:bodyDiv w:val="1"/>
      <w:marLeft w:val="0"/>
      <w:marRight w:val="0"/>
      <w:marTop w:val="0"/>
      <w:marBottom w:val="0"/>
      <w:divBdr>
        <w:top w:val="none" w:sz="0" w:space="0" w:color="auto"/>
        <w:left w:val="none" w:sz="0" w:space="0" w:color="auto"/>
        <w:bottom w:val="none" w:sz="0" w:space="0" w:color="auto"/>
        <w:right w:val="none" w:sz="0" w:space="0" w:color="auto"/>
      </w:divBdr>
    </w:div>
    <w:div w:id="141234211">
      <w:bodyDiv w:val="1"/>
      <w:marLeft w:val="0"/>
      <w:marRight w:val="0"/>
      <w:marTop w:val="0"/>
      <w:marBottom w:val="0"/>
      <w:divBdr>
        <w:top w:val="none" w:sz="0" w:space="0" w:color="auto"/>
        <w:left w:val="none" w:sz="0" w:space="0" w:color="auto"/>
        <w:bottom w:val="none" w:sz="0" w:space="0" w:color="auto"/>
        <w:right w:val="none" w:sz="0" w:space="0" w:color="auto"/>
      </w:divBdr>
    </w:div>
    <w:div w:id="177163201">
      <w:bodyDiv w:val="1"/>
      <w:marLeft w:val="0"/>
      <w:marRight w:val="0"/>
      <w:marTop w:val="0"/>
      <w:marBottom w:val="0"/>
      <w:divBdr>
        <w:top w:val="none" w:sz="0" w:space="0" w:color="auto"/>
        <w:left w:val="none" w:sz="0" w:space="0" w:color="auto"/>
        <w:bottom w:val="none" w:sz="0" w:space="0" w:color="auto"/>
        <w:right w:val="none" w:sz="0" w:space="0" w:color="auto"/>
      </w:divBdr>
    </w:div>
    <w:div w:id="223637159">
      <w:bodyDiv w:val="1"/>
      <w:marLeft w:val="0"/>
      <w:marRight w:val="0"/>
      <w:marTop w:val="0"/>
      <w:marBottom w:val="0"/>
      <w:divBdr>
        <w:top w:val="none" w:sz="0" w:space="0" w:color="auto"/>
        <w:left w:val="none" w:sz="0" w:space="0" w:color="auto"/>
        <w:bottom w:val="none" w:sz="0" w:space="0" w:color="auto"/>
        <w:right w:val="none" w:sz="0" w:space="0" w:color="auto"/>
      </w:divBdr>
    </w:div>
    <w:div w:id="244921338">
      <w:bodyDiv w:val="1"/>
      <w:marLeft w:val="0"/>
      <w:marRight w:val="0"/>
      <w:marTop w:val="0"/>
      <w:marBottom w:val="0"/>
      <w:divBdr>
        <w:top w:val="none" w:sz="0" w:space="0" w:color="auto"/>
        <w:left w:val="none" w:sz="0" w:space="0" w:color="auto"/>
        <w:bottom w:val="none" w:sz="0" w:space="0" w:color="auto"/>
        <w:right w:val="none" w:sz="0" w:space="0" w:color="auto"/>
      </w:divBdr>
    </w:div>
    <w:div w:id="391315470">
      <w:bodyDiv w:val="1"/>
      <w:marLeft w:val="0"/>
      <w:marRight w:val="0"/>
      <w:marTop w:val="0"/>
      <w:marBottom w:val="0"/>
      <w:divBdr>
        <w:top w:val="none" w:sz="0" w:space="0" w:color="auto"/>
        <w:left w:val="none" w:sz="0" w:space="0" w:color="auto"/>
        <w:bottom w:val="none" w:sz="0" w:space="0" w:color="auto"/>
        <w:right w:val="none" w:sz="0" w:space="0" w:color="auto"/>
      </w:divBdr>
    </w:div>
    <w:div w:id="524639443">
      <w:bodyDiv w:val="1"/>
      <w:marLeft w:val="0"/>
      <w:marRight w:val="0"/>
      <w:marTop w:val="0"/>
      <w:marBottom w:val="0"/>
      <w:divBdr>
        <w:top w:val="none" w:sz="0" w:space="0" w:color="auto"/>
        <w:left w:val="none" w:sz="0" w:space="0" w:color="auto"/>
        <w:bottom w:val="none" w:sz="0" w:space="0" w:color="auto"/>
        <w:right w:val="none" w:sz="0" w:space="0" w:color="auto"/>
      </w:divBdr>
    </w:div>
    <w:div w:id="780878143">
      <w:bodyDiv w:val="1"/>
      <w:marLeft w:val="0"/>
      <w:marRight w:val="0"/>
      <w:marTop w:val="0"/>
      <w:marBottom w:val="0"/>
      <w:divBdr>
        <w:top w:val="none" w:sz="0" w:space="0" w:color="auto"/>
        <w:left w:val="none" w:sz="0" w:space="0" w:color="auto"/>
        <w:bottom w:val="none" w:sz="0" w:space="0" w:color="auto"/>
        <w:right w:val="none" w:sz="0" w:space="0" w:color="auto"/>
      </w:divBdr>
    </w:div>
    <w:div w:id="783765276">
      <w:bodyDiv w:val="1"/>
      <w:marLeft w:val="0"/>
      <w:marRight w:val="0"/>
      <w:marTop w:val="0"/>
      <w:marBottom w:val="0"/>
      <w:divBdr>
        <w:top w:val="none" w:sz="0" w:space="0" w:color="auto"/>
        <w:left w:val="none" w:sz="0" w:space="0" w:color="auto"/>
        <w:bottom w:val="none" w:sz="0" w:space="0" w:color="auto"/>
        <w:right w:val="none" w:sz="0" w:space="0" w:color="auto"/>
      </w:divBdr>
    </w:div>
    <w:div w:id="787896534">
      <w:bodyDiv w:val="1"/>
      <w:marLeft w:val="0"/>
      <w:marRight w:val="0"/>
      <w:marTop w:val="0"/>
      <w:marBottom w:val="0"/>
      <w:divBdr>
        <w:top w:val="none" w:sz="0" w:space="0" w:color="auto"/>
        <w:left w:val="none" w:sz="0" w:space="0" w:color="auto"/>
        <w:bottom w:val="none" w:sz="0" w:space="0" w:color="auto"/>
        <w:right w:val="none" w:sz="0" w:space="0" w:color="auto"/>
      </w:divBdr>
    </w:div>
    <w:div w:id="1104957628">
      <w:bodyDiv w:val="1"/>
      <w:marLeft w:val="0"/>
      <w:marRight w:val="0"/>
      <w:marTop w:val="0"/>
      <w:marBottom w:val="0"/>
      <w:divBdr>
        <w:top w:val="none" w:sz="0" w:space="0" w:color="auto"/>
        <w:left w:val="none" w:sz="0" w:space="0" w:color="auto"/>
        <w:bottom w:val="none" w:sz="0" w:space="0" w:color="auto"/>
        <w:right w:val="none" w:sz="0" w:space="0" w:color="auto"/>
      </w:divBdr>
    </w:div>
    <w:div w:id="1284191310">
      <w:bodyDiv w:val="1"/>
      <w:marLeft w:val="0"/>
      <w:marRight w:val="0"/>
      <w:marTop w:val="0"/>
      <w:marBottom w:val="0"/>
      <w:divBdr>
        <w:top w:val="none" w:sz="0" w:space="0" w:color="auto"/>
        <w:left w:val="none" w:sz="0" w:space="0" w:color="auto"/>
        <w:bottom w:val="none" w:sz="0" w:space="0" w:color="auto"/>
        <w:right w:val="none" w:sz="0" w:space="0" w:color="auto"/>
      </w:divBdr>
    </w:div>
    <w:div w:id="1592008530">
      <w:bodyDiv w:val="1"/>
      <w:marLeft w:val="0"/>
      <w:marRight w:val="0"/>
      <w:marTop w:val="0"/>
      <w:marBottom w:val="0"/>
      <w:divBdr>
        <w:top w:val="none" w:sz="0" w:space="0" w:color="auto"/>
        <w:left w:val="none" w:sz="0" w:space="0" w:color="auto"/>
        <w:bottom w:val="none" w:sz="0" w:space="0" w:color="auto"/>
        <w:right w:val="none" w:sz="0" w:space="0" w:color="auto"/>
      </w:divBdr>
    </w:div>
    <w:div w:id="1830945072">
      <w:bodyDiv w:val="1"/>
      <w:marLeft w:val="0"/>
      <w:marRight w:val="0"/>
      <w:marTop w:val="0"/>
      <w:marBottom w:val="0"/>
      <w:divBdr>
        <w:top w:val="none" w:sz="0" w:space="0" w:color="auto"/>
        <w:left w:val="none" w:sz="0" w:space="0" w:color="auto"/>
        <w:bottom w:val="none" w:sz="0" w:space="0" w:color="auto"/>
        <w:right w:val="none" w:sz="0" w:space="0" w:color="auto"/>
      </w:divBdr>
    </w:div>
    <w:div w:id="1979989517">
      <w:bodyDiv w:val="1"/>
      <w:marLeft w:val="0"/>
      <w:marRight w:val="0"/>
      <w:marTop w:val="0"/>
      <w:marBottom w:val="0"/>
      <w:divBdr>
        <w:top w:val="none" w:sz="0" w:space="0" w:color="auto"/>
        <w:left w:val="none" w:sz="0" w:space="0" w:color="auto"/>
        <w:bottom w:val="none" w:sz="0" w:space="0" w:color="auto"/>
        <w:right w:val="none" w:sz="0" w:space="0" w:color="auto"/>
      </w:divBdr>
    </w:div>
    <w:div w:id="1990211300">
      <w:bodyDiv w:val="1"/>
      <w:marLeft w:val="0"/>
      <w:marRight w:val="0"/>
      <w:marTop w:val="0"/>
      <w:marBottom w:val="0"/>
      <w:divBdr>
        <w:top w:val="none" w:sz="0" w:space="0" w:color="auto"/>
        <w:left w:val="none" w:sz="0" w:space="0" w:color="auto"/>
        <w:bottom w:val="none" w:sz="0" w:space="0" w:color="auto"/>
        <w:right w:val="none" w:sz="0" w:space="0" w:color="auto"/>
      </w:divBdr>
    </w:div>
    <w:div w:id="2058510293">
      <w:bodyDiv w:val="1"/>
      <w:marLeft w:val="0"/>
      <w:marRight w:val="0"/>
      <w:marTop w:val="0"/>
      <w:marBottom w:val="0"/>
      <w:divBdr>
        <w:top w:val="none" w:sz="0" w:space="0" w:color="auto"/>
        <w:left w:val="none" w:sz="0" w:space="0" w:color="auto"/>
        <w:bottom w:val="none" w:sz="0" w:space="0" w:color="auto"/>
        <w:right w:val="none" w:sz="0" w:space="0" w:color="auto"/>
      </w:divBdr>
    </w:div>
    <w:div w:id="2094357920">
      <w:bodyDiv w:val="1"/>
      <w:marLeft w:val="0"/>
      <w:marRight w:val="0"/>
      <w:marTop w:val="0"/>
      <w:marBottom w:val="0"/>
      <w:divBdr>
        <w:top w:val="none" w:sz="0" w:space="0" w:color="auto"/>
        <w:left w:val="none" w:sz="0" w:space="0" w:color="auto"/>
        <w:bottom w:val="none" w:sz="0" w:space="0" w:color="auto"/>
        <w:right w:val="none" w:sz="0" w:space="0" w:color="auto"/>
      </w:divBdr>
    </w:div>
    <w:div w:id="21250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aunders@kingstransit.ns.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jsaunders@kingstransit.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aunders@kingstransit.ns.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E0CD760-09EF-4614-905B-0B80EBD1BFB5}"/>
      </w:docPartPr>
      <w:docPartBody>
        <w:p w:rsidR="00C5675E" w:rsidRDefault="00C5675E">
          <w:r w:rsidRPr="0046070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8E52FD8-01C5-41AC-9181-5403EFB68B0F}"/>
      </w:docPartPr>
      <w:docPartBody>
        <w:p w:rsidR="00C5675E" w:rsidRDefault="00C5675E">
          <w:r w:rsidRPr="00460705">
            <w:rPr>
              <w:rStyle w:val="PlaceholderText"/>
            </w:rPr>
            <w:t>Click here to enter a date.</w:t>
          </w:r>
        </w:p>
      </w:docPartBody>
    </w:docPart>
    <w:docPart>
      <w:docPartPr>
        <w:name w:val="C4BF4F1031524A86AF1D528A8699BA0B"/>
        <w:category>
          <w:name w:val="General"/>
          <w:gallery w:val="placeholder"/>
        </w:category>
        <w:types>
          <w:type w:val="bbPlcHdr"/>
        </w:types>
        <w:behaviors>
          <w:behavior w:val="content"/>
        </w:behaviors>
        <w:guid w:val="{D28F0797-E14F-4E33-9BA5-C0BAEC460540}"/>
      </w:docPartPr>
      <w:docPartBody>
        <w:p w:rsidR="00A97256" w:rsidRDefault="00C5675E" w:rsidP="00C5675E">
          <w:pPr>
            <w:pStyle w:val="C4BF4F1031524A86AF1D528A8699BA0B"/>
          </w:pPr>
          <w:r w:rsidRPr="00460705">
            <w:rPr>
              <w:rStyle w:val="PlaceholderText"/>
            </w:rPr>
            <w:t>Choose an item.</w:t>
          </w:r>
        </w:p>
      </w:docPartBody>
    </w:docPart>
    <w:docPart>
      <w:docPartPr>
        <w:name w:val="44C69B297A4A43E68710238775BC7DF4"/>
        <w:category>
          <w:name w:val="General"/>
          <w:gallery w:val="placeholder"/>
        </w:category>
        <w:types>
          <w:type w:val="bbPlcHdr"/>
        </w:types>
        <w:behaviors>
          <w:behavior w:val="content"/>
        </w:behaviors>
        <w:guid w:val="{4BE34E91-47FD-43D5-B46C-9812CC0554C4}"/>
      </w:docPartPr>
      <w:docPartBody>
        <w:p w:rsidR="00D3784F" w:rsidRDefault="00B12E5E" w:rsidP="00B12E5E">
          <w:pPr>
            <w:pStyle w:val="44C69B297A4A43E68710238775BC7DF4"/>
          </w:pPr>
          <w:r w:rsidRPr="00460705">
            <w:rPr>
              <w:rStyle w:val="PlaceholderText"/>
            </w:rPr>
            <w:t>Click here to enter text.</w:t>
          </w:r>
        </w:p>
      </w:docPartBody>
    </w:docPart>
    <w:docPart>
      <w:docPartPr>
        <w:name w:val="F7352FBD1B344BB9927FD41087724DE6"/>
        <w:category>
          <w:name w:val="General"/>
          <w:gallery w:val="placeholder"/>
        </w:category>
        <w:types>
          <w:type w:val="bbPlcHdr"/>
        </w:types>
        <w:behaviors>
          <w:behavior w:val="content"/>
        </w:behaviors>
        <w:guid w:val="{8F0A5A26-9745-496C-B999-9F507948F7DD}"/>
      </w:docPartPr>
      <w:docPartBody>
        <w:p w:rsidR="00D3784F" w:rsidRDefault="00B12E5E" w:rsidP="00B12E5E">
          <w:pPr>
            <w:pStyle w:val="F7352FBD1B344BB9927FD41087724DE6"/>
          </w:pPr>
          <w:r w:rsidRPr="0046070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leil">
    <w:altName w:val="Calibri"/>
    <w:panose1 w:val="00000000000000000000"/>
    <w:charset w:val="00"/>
    <w:family w:val="modern"/>
    <w:notTrueType/>
    <w:pitch w:val="variable"/>
    <w:sig w:usb0="A00000A7"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75E"/>
    <w:rsid w:val="0005413E"/>
    <w:rsid w:val="000722AD"/>
    <w:rsid w:val="000B1031"/>
    <w:rsid w:val="000C553E"/>
    <w:rsid w:val="001A412A"/>
    <w:rsid w:val="0036590B"/>
    <w:rsid w:val="004A1F35"/>
    <w:rsid w:val="004A2B53"/>
    <w:rsid w:val="004F1222"/>
    <w:rsid w:val="00522937"/>
    <w:rsid w:val="005E29F7"/>
    <w:rsid w:val="00616844"/>
    <w:rsid w:val="00676091"/>
    <w:rsid w:val="006A27A9"/>
    <w:rsid w:val="006C4494"/>
    <w:rsid w:val="007231DC"/>
    <w:rsid w:val="00811D8A"/>
    <w:rsid w:val="008564C1"/>
    <w:rsid w:val="00A7383C"/>
    <w:rsid w:val="00A97256"/>
    <w:rsid w:val="00B12E5E"/>
    <w:rsid w:val="00B20F2A"/>
    <w:rsid w:val="00C5675E"/>
    <w:rsid w:val="00C74D33"/>
    <w:rsid w:val="00CA23E8"/>
    <w:rsid w:val="00D3784F"/>
    <w:rsid w:val="00D54912"/>
    <w:rsid w:val="00D57117"/>
    <w:rsid w:val="00E809D3"/>
    <w:rsid w:val="00F076CD"/>
    <w:rsid w:val="00F5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E5E"/>
    <w:rPr>
      <w:color w:val="808080"/>
    </w:rPr>
  </w:style>
  <w:style w:type="paragraph" w:customStyle="1" w:styleId="C4BF4F1031524A86AF1D528A8699BA0B">
    <w:name w:val="C4BF4F1031524A86AF1D528A8699BA0B"/>
    <w:rsid w:val="00C5675E"/>
    <w:pPr>
      <w:ind w:left="720"/>
      <w:contextualSpacing/>
    </w:pPr>
    <w:rPr>
      <w:rFonts w:ascii="Soleil" w:eastAsiaTheme="minorHAnsi" w:hAnsi="Soleil"/>
    </w:rPr>
  </w:style>
  <w:style w:type="paragraph" w:customStyle="1" w:styleId="44C69B297A4A43E68710238775BC7DF4">
    <w:name w:val="44C69B297A4A43E68710238775BC7DF4"/>
    <w:rsid w:val="00B12E5E"/>
    <w:pPr>
      <w:spacing w:after="160" w:line="259" w:lineRule="auto"/>
    </w:pPr>
  </w:style>
  <w:style w:type="paragraph" w:customStyle="1" w:styleId="F7352FBD1B344BB9927FD41087724DE6">
    <w:name w:val="F7352FBD1B344BB9927FD41087724DE6"/>
    <w:rsid w:val="00B12E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778C19AEA184E81DB7CAE4D1134CF" ma:contentTypeVersion="0" ma:contentTypeDescription="Create a new document." ma:contentTypeScope="" ma:versionID="fc95a79bab314c3ca46c05f49310cb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48C0-0298-4852-8D7F-7725871835D6}">
  <ds:schemaRefs>
    <ds:schemaRef ds:uri="http://schemas.microsoft.com/sharepoint/v3/contenttype/forms"/>
  </ds:schemaRefs>
</ds:datastoreItem>
</file>

<file path=customXml/itemProps2.xml><?xml version="1.0" encoding="utf-8"?>
<ds:datastoreItem xmlns:ds="http://schemas.openxmlformats.org/officeDocument/2006/customXml" ds:itemID="{F2ED0D65-60E2-43F5-B076-13D02E77D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45458E-5271-4694-B6E5-631F90D3BB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3BC16-3558-4524-BB24-2E7CCEF4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18</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Woodman</dc:creator>
  <cp:lastModifiedBy>Rick Sherrard</cp:lastModifiedBy>
  <cp:revision>37</cp:revision>
  <dcterms:created xsi:type="dcterms:W3CDTF">2021-09-10T18:16:00Z</dcterms:created>
  <dcterms:modified xsi:type="dcterms:W3CDTF">2021-09-14T11:56:00Z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0x0101007DD778C19AEA184E81DB7CAE4D1134CF</vt:lpwstr>
  </property>
</Properties>
</file>